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7AE2" w14:textId="4D0DD792" w:rsidR="005731D6" w:rsidRDefault="005731D6" w:rsidP="002225DD">
      <w:pPr>
        <w:pStyle w:val="1a"/>
      </w:pPr>
      <w:bookmarkStart w:id="0" w:name="_Toc180947106"/>
      <w:r w:rsidRPr="003A2CE0">
        <w:rPr>
          <w:noProof/>
        </w:rPr>
        <mc:AlternateContent>
          <mc:Choice Requires="wpg">
            <w:drawing>
              <wp:anchor distT="0" distB="540385" distL="114300" distR="114300" simplePos="0" relativeHeight="251671552" behindDoc="0" locked="0" layoutInCell="1" allowOverlap="1" wp14:anchorId="07A18986" wp14:editId="6C60A9F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4066C" w14:textId="77777777" w:rsidR="005731D6" w:rsidRDefault="005731D6" w:rsidP="005731D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35271A4D" w14:textId="77777777" w:rsidR="005731D6" w:rsidRDefault="005731D6" w:rsidP="005731D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828D73C" w14:textId="77777777" w:rsidR="005731D6" w:rsidRDefault="005731D6" w:rsidP="005731D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11D5FBC8" w14:textId="77777777" w:rsidR="005731D6" w:rsidRDefault="005731D6" w:rsidP="005731D6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2024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6</w:t>
                              </w:r>
                            </w:p>
                            <w:p w14:paraId="5928D91C" w14:textId="77777777" w:rsidR="005731D6" w:rsidRPr="00AC50B7" w:rsidRDefault="005731D6" w:rsidP="005731D6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18986" id="Group 414" o:spid="_x0000_s1026" style="position:absolute;left:0;text-align:left;margin-left:0;margin-top:0;width:352.05pt;height:81.6pt;z-index:251671552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yBWKD0QIAAMQGAAAOAAAAAAAAAAAAAAAAAC4CAABkcnMvZTJvRG9j&#10;LnhtbFBLAQItABQABgAIAAAAIQAODX9x3QAAAAUBAAAPAAAAAAAAAAAAAAAAACs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2374066C" w14:textId="77777777" w:rsidR="005731D6" w:rsidRDefault="005731D6" w:rsidP="005731D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35271A4D" w14:textId="77777777" w:rsidR="005731D6" w:rsidRDefault="005731D6" w:rsidP="005731D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828D73C" w14:textId="77777777" w:rsidR="005731D6" w:rsidRDefault="005731D6" w:rsidP="005731D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11D5FBC8" w14:textId="77777777" w:rsidR="005731D6" w:rsidRDefault="005731D6" w:rsidP="005731D6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2024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6</w:t>
                        </w:r>
                      </w:p>
                      <w:p w14:paraId="5928D91C" w14:textId="77777777" w:rsidR="005731D6" w:rsidRPr="00AC50B7" w:rsidRDefault="005731D6" w:rsidP="005731D6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2225DD">
        <w:t>АННОТАЦИИ</w:t>
      </w:r>
    </w:p>
    <w:p w14:paraId="1AE4466D" w14:textId="72362B8D" w:rsidR="005731D6" w:rsidRPr="003A2CE0" w:rsidRDefault="005731D6" w:rsidP="00E05B1A">
      <w:pPr>
        <w:pStyle w:val="af7"/>
      </w:pPr>
      <w:r w:rsidRPr="001727B4">
        <w:rPr>
          <w:i/>
          <w:iCs/>
        </w:rPr>
        <w:t>Васильев</w:t>
      </w:r>
      <w:bookmarkEnd w:id="0"/>
      <w:r w:rsidR="001727B4" w:rsidRPr="001727B4">
        <w:rPr>
          <w:i/>
          <w:iCs/>
        </w:rPr>
        <w:t xml:space="preserve"> Д. А. </w:t>
      </w:r>
      <w:bookmarkStart w:id="1" w:name="_Toc180947107"/>
      <w:r w:rsidR="001727B4" w:rsidRPr="001727B4">
        <w:rPr>
          <w:b/>
          <w:bCs/>
        </w:rPr>
        <w:t>Использование среднего возраста информации для оценки эффективности распределения вычислительных ресурсов в</w:t>
      </w:r>
      <w:r w:rsidR="00C14B54">
        <w:rPr>
          <w:b/>
          <w:bCs/>
        </w:rPr>
        <w:t> </w:t>
      </w:r>
      <w:r w:rsidR="001727B4" w:rsidRPr="001727B4">
        <w:rPr>
          <w:b/>
          <w:bCs/>
        </w:rPr>
        <w:t>сотовых сетях</w:t>
      </w:r>
      <w:bookmarkEnd w:id="1"/>
      <w:r w:rsidR="001727B4" w:rsidRPr="00E67A37">
        <w:rPr>
          <w:b/>
          <w:bCs/>
        </w:rPr>
        <w:t>. С. 3–</w:t>
      </w:r>
      <w:r w:rsidR="00E67A37" w:rsidRPr="00E67A37">
        <w:rPr>
          <w:b/>
          <w:bCs/>
        </w:rPr>
        <w:t>7</w:t>
      </w:r>
      <w:r w:rsidR="001727B4" w:rsidRPr="00E67A37">
        <w:rPr>
          <w:b/>
          <w:bCs/>
        </w:rPr>
        <w:t>.</w:t>
      </w:r>
      <w:r w:rsidR="001727B4">
        <w:t xml:space="preserve"> </w:t>
      </w:r>
      <w:r w:rsidRPr="003A2CE0">
        <w:t>Рассмотрена возможность использования характеристики среднего возраста информации для оптимизации нагрузки в</w:t>
      </w:r>
      <w:r w:rsidR="00C14B54">
        <w:t> </w:t>
      </w:r>
      <w:r w:rsidRPr="003A2CE0">
        <w:t>сотовых сетях. Исследовано поведение этой характеристики в сотовой сети при помощи моделирования.</w:t>
      </w:r>
      <w:r w:rsidR="001727B4">
        <w:t xml:space="preserve"> </w:t>
      </w:r>
      <w:r w:rsidRPr="001727B4">
        <w:rPr>
          <w:b/>
          <w:bCs/>
        </w:rPr>
        <w:t>Ключевые слова:</w:t>
      </w:r>
      <w:r w:rsidRPr="003A2CE0">
        <w:t xml:space="preserve"> </w:t>
      </w:r>
      <w:r w:rsidRPr="003A2CE0">
        <w:rPr>
          <w:shd w:val="clear" w:color="auto" w:fill="FFFFFF"/>
        </w:rPr>
        <w:t>моделирование, сотовые сети, средний возраст информации</w:t>
      </w:r>
    </w:p>
    <w:p w14:paraId="72CFBC30" w14:textId="204D0E76" w:rsidR="005731D6" w:rsidRPr="003A2CE0" w:rsidRDefault="005731D6" w:rsidP="00E05B1A">
      <w:pPr>
        <w:pStyle w:val="af7"/>
      </w:pPr>
      <w:bookmarkStart w:id="2" w:name="_Toc180947108"/>
      <w:r w:rsidRPr="001727B4">
        <w:rPr>
          <w:i/>
          <w:iCs/>
        </w:rPr>
        <w:t>Игнатьев</w:t>
      </w:r>
      <w:r w:rsidR="001727B4" w:rsidRPr="001727B4">
        <w:rPr>
          <w:i/>
          <w:iCs/>
        </w:rPr>
        <w:t xml:space="preserve"> Д. А., </w:t>
      </w:r>
      <w:r w:rsidRPr="001727B4">
        <w:rPr>
          <w:i/>
          <w:iCs/>
        </w:rPr>
        <w:t>Терентьев</w:t>
      </w:r>
      <w:r w:rsidR="001727B4" w:rsidRPr="001727B4">
        <w:rPr>
          <w:i/>
          <w:iCs/>
        </w:rPr>
        <w:t> К. Н.</w:t>
      </w:r>
      <w:r w:rsidRPr="001727B4">
        <w:rPr>
          <w:i/>
          <w:iCs/>
        </w:rPr>
        <w:t>, Ибатуллин</w:t>
      </w:r>
      <w:r w:rsidR="001727B4" w:rsidRPr="001727B4">
        <w:rPr>
          <w:i/>
          <w:iCs/>
        </w:rPr>
        <w:t> С.</w:t>
      </w:r>
      <w:r w:rsidR="001727B4">
        <w:rPr>
          <w:i/>
          <w:iCs/>
        </w:rPr>
        <w:t> </w:t>
      </w:r>
      <w:r w:rsidR="001727B4" w:rsidRPr="001727B4">
        <w:rPr>
          <w:i/>
          <w:iCs/>
        </w:rPr>
        <w:t xml:space="preserve">М., </w:t>
      </w:r>
      <w:r w:rsidRPr="001727B4">
        <w:rPr>
          <w:i/>
          <w:iCs/>
        </w:rPr>
        <w:t>Морозов</w:t>
      </w:r>
      <w:bookmarkEnd w:id="2"/>
      <w:r w:rsidR="001727B4" w:rsidRPr="001727B4">
        <w:rPr>
          <w:i/>
          <w:iCs/>
        </w:rPr>
        <w:t> А. В.</w:t>
      </w:r>
      <w:r w:rsidR="001727B4">
        <w:t xml:space="preserve"> </w:t>
      </w:r>
      <w:bookmarkStart w:id="3" w:name="_Toc180947109"/>
      <w:r w:rsidR="001727B4" w:rsidRPr="001727B4">
        <w:rPr>
          <w:b/>
          <w:bCs/>
        </w:rPr>
        <w:t>Экспериментальный макет камеры кругового обзора</w:t>
      </w:r>
      <w:bookmarkEnd w:id="3"/>
      <w:r w:rsidR="00E67A37" w:rsidRPr="00E67A37">
        <w:rPr>
          <w:b/>
          <w:bCs/>
        </w:rPr>
        <w:t>. С.</w:t>
      </w:r>
      <w:r w:rsidR="002225DD">
        <w:rPr>
          <w:b/>
          <w:bCs/>
        </w:rPr>
        <w:t> </w:t>
      </w:r>
      <w:r w:rsidR="0028710C">
        <w:rPr>
          <w:b/>
          <w:bCs/>
        </w:rPr>
        <w:t>8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11</w:t>
      </w:r>
      <w:r w:rsidR="00E67A37" w:rsidRPr="00E67A37">
        <w:rPr>
          <w:b/>
          <w:bCs/>
        </w:rPr>
        <w:t>.</w:t>
      </w:r>
      <w:r w:rsidR="001727B4">
        <w:rPr>
          <w:b/>
          <w:bCs/>
        </w:rPr>
        <w:t xml:space="preserve"> </w:t>
      </w:r>
      <w:r w:rsidRPr="003A2CE0">
        <w:t xml:space="preserve">Представлен макет экспериментальной камеры кругового обзора. Выполнена разработка и апробация алгоритмов обработки </w:t>
      </w:r>
      <w:r w:rsidRPr="003A2CE0">
        <w:rPr>
          <w:spacing w:val="-4"/>
        </w:rPr>
        <w:t>видеоизображений: компенсации дисторсионных и перспективных</w:t>
      </w:r>
      <w:r w:rsidRPr="003A2CE0">
        <w:t xml:space="preserve"> искажений, а также алгоритм сшивки динамических изображений. Проведена оценка качественных и количественных характеристик работы созданного макета в целом, выработано направление для дальнейших исследований.</w:t>
      </w:r>
      <w:r w:rsidR="001727B4">
        <w:t xml:space="preserve"> </w:t>
      </w:r>
      <w:r w:rsidRPr="001727B4">
        <w:rPr>
          <w:b/>
          <w:bCs/>
        </w:rPr>
        <w:t>Ключевые слова</w:t>
      </w:r>
      <w:r w:rsidRPr="003A2CE0">
        <w:t>:</w:t>
      </w:r>
      <w:r w:rsidR="001727B4">
        <w:t xml:space="preserve"> </w:t>
      </w:r>
      <w:r w:rsidRPr="003A2CE0">
        <w:t>круговой обзор, панорамное изображение, геометрические искажения, дисторсия, телевидение, обработка изображений, телевизионная камера</w:t>
      </w:r>
    </w:p>
    <w:p w14:paraId="6359A521" w14:textId="63EB6D73" w:rsidR="005731D6" w:rsidRPr="003A2CE0" w:rsidRDefault="005731D6" w:rsidP="00E05B1A">
      <w:pPr>
        <w:pStyle w:val="af7"/>
      </w:pPr>
      <w:bookmarkStart w:id="4" w:name="_Toc180947110"/>
      <w:r w:rsidRPr="0005483B">
        <w:rPr>
          <w:i/>
          <w:iCs/>
        </w:rPr>
        <w:t>Михайловский</w:t>
      </w:r>
      <w:r w:rsidR="0005483B" w:rsidRPr="0005483B">
        <w:rPr>
          <w:i/>
          <w:iCs/>
        </w:rPr>
        <w:t> А. И.,</w:t>
      </w:r>
      <w:r w:rsidR="0005483B">
        <w:rPr>
          <w:i/>
          <w:iCs/>
        </w:rPr>
        <w:t xml:space="preserve"> </w:t>
      </w:r>
      <w:r w:rsidRPr="0005483B">
        <w:rPr>
          <w:i/>
          <w:iCs/>
        </w:rPr>
        <w:t>Добряков</w:t>
      </w:r>
      <w:r w:rsidR="0005483B" w:rsidRPr="0005483B">
        <w:rPr>
          <w:i/>
          <w:iCs/>
        </w:rPr>
        <w:t> Б. Н.,</w:t>
      </w:r>
      <w:r w:rsidR="0005483B">
        <w:rPr>
          <w:i/>
          <w:iCs/>
        </w:rPr>
        <w:t xml:space="preserve"> </w:t>
      </w:r>
      <w:r w:rsidRPr="0005483B">
        <w:rPr>
          <w:i/>
          <w:iCs/>
        </w:rPr>
        <w:t>Галкин</w:t>
      </w:r>
      <w:bookmarkEnd w:id="4"/>
      <w:r w:rsidR="0005483B" w:rsidRPr="0005483B">
        <w:rPr>
          <w:i/>
          <w:iCs/>
        </w:rPr>
        <w:t> К. А.</w:t>
      </w:r>
      <w:r w:rsidR="0005483B">
        <w:t xml:space="preserve"> </w:t>
      </w:r>
      <w:bookmarkStart w:id="5" w:name="_Toc180947111"/>
      <w:r w:rsidR="0005483B" w:rsidRPr="0005483B">
        <w:rPr>
          <w:b/>
          <w:bCs/>
        </w:rPr>
        <w:t>Оптико-</w:t>
      </w:r>
      <w:proofErr w:type="spellStart"/>
      <w:proofErr w:type="gramStart"/>
      <w:r w:rsidR="0005483B" w:rsidRPr="0005483B">
        <w:rPr>
          <w:b/>
          <w:bCs/>
        </w:rPr>
        <w:t>телевизион</w:t>
      </w:r>
      <w:proofErr w:type="spellEnd"/>
      <w:r w:rsidR="0005483B">
        <w:rPr>
          <w:b/>
          <w:bCs/>
        </w:rPr>
        <w:t>-</w:t>
      </w:r>
      <w:proofErr w:type="spellStart"/>
      <w:r w:rsidR="0005483B" w:rsidRPr="0005483B">
        <w:rPr>
          <w:b/>
          <w:bCs/>
        </w:rPr>
        <w:t>ный</w:t>
      </w:r>
      <w:proofErr w:type="spellEnd"/>
      <w:proofErr w:type="gramEnd"/>
      <w:r w:rsidR="0005483B" w:rsidRPr="0005483B">
        <w:rPr>
          <w:b/>
          <w:bCs/>
        </w:rPr>
        <w:t xml:space="preserve"> блок для работ в экстремальных условиях</w:t>
      </w:r>
      <w:bookmarkEnd w:id="5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12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16</w:t>
      </w:r>
      <w:r w:rsidR="00E67A37" w:rsidRPr="00E67A37">
        <w:rPr>
          <w:b/>
          <w:bCs/>
        </w:rPr>
        <w:t xml:space="preserve">. </w:t>
      </w:r>
      <w:r w:rsidRPr="003A2CE0">
        <w:t>Представлены описание и структура блока, предназначенного для работы в условиях высоких температур и давления. Рассмотрены конструктивные особенности блока. Приведены результаты испытаний.</w:t>
      </w:r>
      <w:r w:rsidR="0005483B">
        <w:t xml:space="preserve"> </w:t>
      </w:r>
      <w:r w:rsidRPr="0005483B">
        <w:rPr>
          <w:b/>
          <w:bCs/>
        </w:rPr>
        <w:t>Ключевые слова:</w:t>
      </w:r>
      <w:r w:rsidR="0005483B">
        <w:t xml:space="preserve"> </w:t>
      </w:r>
      <w:r w:rsidRPr="003A2CE0">
        <w:t>оптическая система, объектив, камера телевизионная, температурная стойкость</w:t>
      </w:r>
    </w:p>
    <w:p w14:paraId="41E0D14D" w14:textId="24755865" w:rsidR="005731D6" w:rsidRDefault="00754D76" w:rsidP="002225DD">
      <w:pPr>
        <w:pStyle w:val="af7"/>
        <w:rPr>
          <w:i/>
          <w:iCs/>
          <w:sz w:val="20"/>
        </w:rPr>
      </w:pPr>
      <w:bookmarkStart w:id="6" w:name="_Toc180947112"/>
      <w:bookmarkStart w:id="7" w:name="_Toc125294096"/>
      <w:bookmarkStart w:id="8" w:name="_Toc124577445"/>
      <w:bookmarkStart w:id="9" w:name="_Toc123106849"/>
      <w:bookmarkStart w:id="10" w:name="_Toc123054577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CD523" wp14:editId="551BBC7E">
                <wp:simplePos x="0" y="0"/>
                <wp:positionH relativeFrom="column">
                  <wp:posOffset>-77433</wp:posOffset>
                </wp:positionH>
                <wp:positionV relativeFrom="paragraph">
                  <wp:posOffset>1605915</wp:posOffset>
                </wp:positionV>
                <wp:extent cx="4165226" cy="268942"/>
                <wp:effectExtent l="0" t="0" r="6985" b="0"/>
                <wp:wrapNone/>
                <wp:docPr id="3107087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26" cy="268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8FD4C" w14:textId="77777777" w:rsidR="00754D76" w:rsidRDefault="00754D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D523" id="Надпись 4" o:spid="_x0000_s1029" type="#_x0000_t202" style="position:absolute;left:0;text-align:left;margin-left:-6.1pt;margin-top:126.45pt;width:327.95pt;height:2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" fillcolor="white [3201]" stroked="f" strokeweight=".5pt">
                <v:textbox>
                  <w:txbxContent>
                    <w:p w14:paraId="5368FD4C" w14:textId="77777777" w:rsidR="00754D76" w:rsidRDefault="00754D76"/>
                  </w:txbxContent>
                </v:textbox>
              </v:shape>
            </w:pict>
          </mc:Fallback>
        </mc:AlternateContent>
      </w:r>
      <w:proofErr w:type="spellStart"/>
      <w:r w:rsidR="005731D6" w:rsidRPr="0005483B">
        <w:rPr>
          <w:i/>
          <w:iCs/>
        </w:rPr>
        <w:t>Барвиненко</w:t>
      </w:r>
      <w:proofErr w:type="spellEnd"/>
      <w:r w:rsidR="0005483B" w:rsidRPr="0005483B">
        <w:rPr>
          <w:i/>
          <w:iCs/>
        </w:rPr>
        <w:t xml:space="preserve"> Д. С., </w:t>
      </w:r>
      <w:r w:rsidR="005731D6" w:rsidRPr="0005483B">
        <w:rPr>
          <w:i/>
          <w:iCs/>
        </w:rPr>
        <w:t>Ульяновский</w:t>
      </w:r>
      <w:r w:rsidR="0005483B" w:rsidRPr="0005483B">
        <w:rPr>
          <w:i/>
          <w:iCs/>
        </w:rPr>
        <w:t xml:space="preserve"> К. А., </w:t>
      </w:r>
      <w:r w:rsidR="005731D6" w:rsidRPr="0005483B">
        <w:rPr>
          <w:i/>
          <w:iCs/>
        </w:rPr>
        <w:t>Баранов</w:t>
      </w:r>
      <w:r w:rsidR="0005483B" w:rsidRPr="0005483B">
        <w:rPr>
          <w:i/>
          <w:iCs/>
        </w:rPr>
        <w:t xml:space="preserve"> П. С., </w:t>
      </w:r>
      <w:r w:rsidR="005731D6" w:rsidRPr="0005483B">
        <w:rPr>
          <w:i/>
          <w:iCs/>
        </w:rPr>
        <w:t>Манцветов</w:t>
      </w:r>
      <w:bookmarkEnd w:id="6"/>
      <w:r w:rsidR="0005483B" w:rsidRPr="0005483B">
        <w:rPr>
          <w:i/>
          <w:iCs/>
        </w:rPr>
        <w:t> А. А.</w:t>
      </w:r>
      <w:r w:rsidR="0005483B">
        <w:t xml:space="preserve"> </w:t>
      </w:r>
      <w:bookmarkStart w:id="11" w:name="_Toc180947113"/>
      <w:bookmarkEnd w:id="7"/>
      <w:bookmarkEnd w:id="8"/>
      <w:bookmarkEnd w:id="9"/>
      <w:bookmarkEnd w:id="10"/>
      <w:r w:rsidR="0005483B" w:rsidRPr="0005483B">
        <w:rPr>
          <w:b/>
          <w:bCs/>
        </w:rPr>
        <w:t>Оценка уровня сигнала высокотемпературной тепловизионной камеры</w:t>
      </w:r>
      <w:bookmarkEnd w:id="11"/>
      <w:r w:rsidR="00E67A37" w:rsidRPr="00E67A37">
        <w:rPr>
          <w:b/>
          <w:bCs/>
        </w:rPr>
        <w:t>. С.</w:t>
      </w:r>
      <w:r w:rsidR="002225DD">
        <w:rPr>
          <w:b/>
          <w:bCs/>
        </w:rPr>
        <w:t> </w:t>
      </w:r>
      <w:r w:rsidR="0028710C">
        <w:rPr>
          <w:b/>
          <w:bCs/>
        </w:rPr>
        <w:t>17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20</w:t>
      </w:r>
      <w:r w:rsidR="00E67A37" w:rsidRPr="00E67A37">
        <w:rPr>
          <w:b/>
          <w:bCs/>
        </w:rPr>
        <w:t xml:space="preserve">. </w:t>
      </w:r>
      <w:r w:rsidR="005731D6" w:rsidRPr="003A2CE0">
        <w:t xml:space="preserve">Выполнена оценка уровня сигнала, создаваемого </w:t>
      </w:r>
      <w:proofErr w:type="spellStart"/>
      <w:r w:rsidR="005731D6" w:rsidRPr="003A2CE0">
        <w:t>высокотем-пературной</w:t>
      </w:r>
      <w:proofErr w:type="spellEnd"/>
      <w:r w:rsidR="005731D6" w:rsidRPr="003A2CE0">
        <w:t xml:space="preserve"> телевизионной камерой при наблюдении нагретых тел в диапазоне температур 700...1900 К. Получена потенциальная точность оценки уровня сигнала высокотемпературной телевизионной камеры при наблюдении нагретых тел.</w:t>
      </w:r>
      <w:r w:rsidR="0005483B">
        <w:t xml:space="preserve"> </w:t>
      </w:r>
      <w:r w:rsidR="005731D6" w:rsidRPr="0005483B">
        <w:rPr>
          <w:b/>
          <w:bCs/>
        </w:rPr>
        <w:t>Ключевые слова:</w:t>
      </w:r>
      <w:r w:rsidR="005731D6" w:rsidRPr="003A2CE0">
        <w:t xml:space="preserve"> наблюдение высокотемпературных объектов, тепловидение, абсолютно черное тело, коэффициент излучения</w:t>
      </w:r>
    </w:p>
    <w:p w14:paraId="6854B66F" w14:textId="014016AF" w:rsidR="00161A21" w:rsidRPr="003A2CE0" w:rsidRDefault="00161A21" w:rsidP="00E05B1A">
      <w:pPr>
        <w:pStyle w:val="af7"/>
      </w:pPr>
      <w:bookmarkStart w:id="12" w:name="_Toc180947114"/>
      <w:r w:rsidRPr="007D5AFF">
        <w:rPr>
          <w:i/>
          <w:iCs/>
        </w:rPr>
        <w:lastRenderedPageBreak/>
        <w:t>Сидоров</w:t>
      </w:r>
      <w:bookmarkEnd w:id="12"/>
      <w:r w:rsidR="0005483B" w:rsidRPr="007D5AFF">
        <w:rPr>
          <w:i/>
          <w:iCs/>
        </w:rPr>
        <w:t xml:space="preserve"> В. А. </w:t>
      </w:r>
      <w:bookmarkStart w:id="13" w:name="_Toc180947115"/>
      <w:r w:rsidR="00447844" w:rsidRPr="00447844">
        <w:rPr>
          <w:b/>
          <w:bCs/>
        </w:rPr>
        <w:t>Автоматическое обнаружение летательных аппаратов на основе алгоритма обнаружения движения</w:t>
      </w:r>
      <w:bookmarkEnd w:id="13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21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25</w:t>
      </w:r>
      <w:r w:rsidR="00E67A37" w:rsidRPr="00E67A37">
        <w:rPr>
          <w:b/>
          <w:bCs/>
        </w:rPr>
        <w:t xml:space="preserve">. </w:t>
      </w:r>
      <w:r w:rsidRPr="003A2CE0">
        <w:t xml:space="preserve">Рассмотрена задача обнаружения малоразмерных летательных </w:t>
      </w:r>
      <w:r w:rsidRPr="003A2CE0">
        <w:rPr>
          <w:spacing w:val="-4"/>
        </w:rPr>
        <w:t>аппаратов. Проведён анализ алгоритма</w:t>
      </w:r>
      <w:r w:rsidRPr="003A2CE0">
        <w:t xml:space="preserve"> обнаружения движения по серии изображений для </w:t>
      </w:r>
      <w:r w:rsidRPr="00447844">
        <w:rPr>
          <w:rStyle w:val="af8"/>
        </w:rPr>
        <w:t>обнаружения</w:t>
      </w:r>
      <w:r w:rsidRPr="003A2CE0">
        <w:t xml:space="preserve"> малоразмерных летательных аппаратов в режиме реального времени. Выполнена оценка возможности использования алгоритма в условиях низкого отношения сигнал/шум.</w:t>
      </w:r>
      <w:r w:rsidR="00447844">
        <w:t xml:space="preserve"> </w:t>
      </w:r>
      <w:r w:rsidRPr="00447844">
        <w:rPr>
          <w:b/>
          <w:bCs/>
        </w:rPr>
        <w:t>Ключевые слова:</w:t>
      </w:r>
      <w:r w:rsidRPr="003A2CE0">
        <w:t xml:space="preserve"> автоматическое обнаружение, летательный аппарат</w:t>
      </w:r>
    </w:p>
    <w:p w14:paraId="68948377" w14:textId="1C51F600" w:rsidR="00B0069F" w:rsidRPr="003A2CE0" w:rsidRDefault="00B0069F" w:rsidP="00E05B1A">
      <w:pPr>
        <w:pStyle w:val="af7"/>
      </w:pPr>
      <w:bookmarkStart w:id="14" w:name="_Toc180947116"/>
      <w:r w:rsidRPr="00E67A37">
        <w:rPr>
          <w:i/>
          <w:iCs/>
        </w:rPr>
        <w:t>Мусихин</w:t>
      </w:r>
      <w:r w:rsidR="00447844" w:rsidRPr="00E67A37">
        <w:rPr>
          <w:i/>
          <w:iCs/>
        </w:rPr>
        <w:t xml:space="preserve"> И. Д., </w:t>
      </w:r>
      <w:proofErr w:type="spellStart"/>
      <w:r w:rsidRPr="00E67A37">
        <w:rPr>
          <w:i/>
          <w:iCs/>
        </w:rPr>
        <w:t>Забуга</w:t>
      </w:r>
      <w:proofErr w:type="spellEnd"/>
      <w:r w:rsidR="00447844" w:rsidRPr="00E67A37">
        <w:rPr>
          <w:i/>
          <w:iCs/>
        </w:rPr>
        <w:t xml:space="preserve"> С. А., </w:t>
      </w:r>
      <w:r w:rsidRPr="00E67A37">
        <w:rPr>
          <w:i/>
          <w:iCs/>
        </w:rPr>
        <w:t>Капустин</w:t>
      </w:r>
      <w:bookmarkEnd w:id="14"/>
      <w:r w:rsidR="00447844" w:rsidRPr="00E67A37">
        <w:rPr>
          <w:i/>
          <w:iCs/>
        </w:rPr>
        <w:t> В. В.</w:t>
      </w:r>
      <w:bookmarkStart w:id="15" w:name="_Toc180947117"/>
      <w:r w:rsidR="00447844" w:rsidRPr="00447844">
        <w:rPr>
          <w:b/>
          <w:bCs/>
        </w:rPr>
        <w:t xml:space="preserve"> </w:t>
      </w:r>
      <w:r w:rsidRPr="00447844">
        <w:rPr>
          <w:b/>
          <w:bCs/>
        </w:rPr>
        <w:t>М</w:t>
      </w:r>
      <w:r w:rsidR="00447844" w:rsidRPr="00447844">
        <w:rPr>
          <w:b/>
          <w:bCs/>
        </w:rPr>
        <w:t>оделирование эффекта различной отражательной способности объектов при их наблюдении активно-импульсной телевизионной измерительной системой</w:t>
      </w:r>
      <w:bookmarkEnd w:id="15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26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31</w:t>
      </w:r>
      <w:r w:rsidR="00E67A37" w:rsidRPr="00E67A37">
        <w:rPr>
          <w:b/>
          <w:bCs/>
        </w:rPr>
        <w:t>.</w:t>
      </w:r>
      <w:r w:rsidR="00E67A37" w:rsidRPr="00E67A37">
        <w:t xml:space="preserve"> </w:t>
      </w:r>
      <w:r w:rsidRPr="003A2CE0">
        <w:t xml:space="preserve">Рассмотрено моделирование различной отражающей способности объектов наблюдения при активно-импульсной оптической локации. Реализована модель на языке </w:t>
      </w:r>
      <w:r w:rsidR="00DA411C" w:rsidRPr="003A2CE0">
        <w:t>P</w:t>
      </w:r>
      <w:r w:rsidRPr="003A2CE0">
        <w:t>ython, описывающая влияние различной отражательной способности объектов наблюдения на функцию измерения дальности. Показано, что точность модели многозонного метода измерения дальности для тёмных объектов выше, чем для светлых объектов.</w:t>
      </w:r>
      <w:r w:rsidR="00447844">
        <w:t xml:space="preserve"> </w:t>
      </w:r>
      <w:r w:rsidRPr="00447844">
        <w:rPr>
          <w:b/>
          <w:bCs/>
        </w:rPr>
        <w:t xml:space="preserve">Ключевые слова: </w:t>
      </w:r>
      <w:r w:rsidRPr="003A2CE0">
        <w:t>эффект различной отражательной способности, активно-импульсная телевизионная измерительная система, моделирование, Python</w:t>
      </w:r>
    </w:p>
    <w:p w14:paraId="0CA9B58E" w14:textId="2249DD8D" w:rsidR="000635E8" w:rsidRPr="003A2CE0" w:rsidRDefault="000635E8" w:rsidP="00E05B1A">
      <w:pPr>
        <w:pStyle w:val="af7"/>
      </w:pPr>
      <w:bookmarkStart w:id="16" w:name="_Toc180947118"/>
      <w:r w:rsidRPr="00447844">
        <w:rPr>
          <w:i/>
          <w:iCs/>
        </w:rPr>
        <w:t>Серебряков</w:t>
      </w:r>
      <w:bookmarkEnd w:id="16"/>
      <w:r w:rsidR="00447844" w:rsidRPr="00447844">
        <w:rPr>
          <w:i/>
          <w:iCs/>
        </w:rPr>
        <w:t> Д. А.</w:t>
      </w:r>
      <w:r w:rsidR="00447844">
        <w:t xml:space="preserve"> </w:t>
      </w:r>
      <w:bookmarkStart w:id="17" w:name="_Toc180947119"/>
      <w:r w:rsidR="00447844" w:rsidRPr="00447844">
        <w:rPr>
          <w:b/>
          <w:bCs/>
        </w:rPr>
        <w:t>Телевизионное гиперспектральное устройство на</w:t>
      </w:r>
      <w:r w:rsidR="00C14B54">
        <w:rPr>
          <w:b/>
          <w:bCs/>
        </w:rPr>
        <w:t> </w:t>
      </w:r>
      <w:r w:rsidR="00447844" w:rsidRPr="00447844">
        <w:rPr>
          <w:b/>
          <w:bCs/>
        </w:rPr>
        <w:t xml:space="preserve">базе </w:t>
      </w:r>
      <w:proofErr w:type="gramStart"/>
      <w:r w:rsidR="00447844" w:rsidRPr="00447844">
        <w:rPr>
          <w:b/>
          <w:bCs/>
        </w:rPr>
        <w:t>интерферометра</w:t>
      </w:r>
      <w:proofErr w:type="gramEnd"/>
      <w:r w:rsidR="00447844" w:rsidRPr="00447844">
        <w:rPr>
          <w:b/>
          <w:bCs/>
        </w:rPr>
        <w:t xml:space="preserve"> Фабри</w:t>
      </w:r>
      <w:r w:rsidRPr="00447844">
        <w:rPr>
          <w:b/>
          <w:bCs/>
        </w:rPr>
        <w:t>–</w:t>
      </w:r>
      <w:r w:rsidR="00447844" w:rsidRPr="00447844">
        <w:rPr>
          <w:b/>
          <w:bCs/>
        </w:rPr>
        <w:t>Перо с компенсацией сигналов от</w:t>
      </w:r>
      <w:r w:rsidR="00C14B54">
        <w:rPr>
          <w:b/>
          <w:bCs/>
        </w:rPr>
        <w:t> </w:t>
      </w:r>
      <w:r w:rsidR="00447844" w:rsidRPr="00447844">
        <w:rPr>
          <w:b/>
          <w:bCs/>
        </w:rPr>
        <w:t>дополнительных интерференционных мод</w:t>
      </w:r>
      <w:bookmarkEnd w:id="17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32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36</w:t>
      </w:r>
      <w:r w:rsidR="00E67A37" w:rsidRPr="00E67A37">
        <w:rPr>
          <w:b/>
          <w:bCs/>
        </w:rPr>
        <w:t xml:space="preserve">. </w:t>
      </w:r>
      <w:r w:rsidRPr="003A2CE0">
        <w:t xml:space="preserve">Рассмотрен принцип работы гиперспектрального устройства, основанного на </w:t>
      </w:r>
      <w:proofErr w:type="spellStart"/>
      <w:proofErr w:type="gramStart"/>
      <w:r w:rsidRPr="003A2CE0">
        <w:t>интер</w:t>
      </w:r>
      <w:r w:rsidR="00C14B54">
        <w:t>-</w:t>
      </w:r>
      <w:r w:rsidRPr="003A2CE0">
        <w:t>ферометре</w:t>
      </w:r>
      <w:proofErr w:type="spellEnd"/>
      <w:proofErr w:type="gramEnd"/>
      <w:r w:rsidRPr="003A2CE0">
        <w:t xml:space="preserve"> Фабри−Перо, и метод компенсации дополнительных </w:t>
      </w:r>
      <w:proofErr w:type="spellStart"/>
      <w:r w:rsidRPr="003A2CE0">
        <w:t>интерферен</w:t>
      </w:r>
      <w:r w:rsidR="00C14B54">
        <w:t>-</w:t>
      </w:r>
      <w:r w:rsidRPr="003A2CE0">
        <w:t>ционных</w:t>
      </w:r>
      <w:proofErr w:type="spellEnd"/>
      <w:r w:rsidRPr="003A2CE0">
        <w:t xml:space="preserve"> мод. Приведены результаты компьютерного моделирования.</w:t>
      </w:r>
      <w:r w:rsidR="00447844">
        <w:t xml:space="preserve"> </w:t>
      </w:r>
      <w:r w:rsidRPr="00447844">
        <w:rPr>
          <w:b/>
          <w:bCs/>
        </w:rPr>
        <w:t>Ключевые слова:</w:t>
      </w:r>
      <w:r w:rsidR="00447844">
        <w:t xml:space="preserve"> </w:t>
      </w:r>
      <w:r w:rsidRPr="003A2CE0">
        <w:t>гиперспектральные устройства, спектральная селекция, интерферометр Фабри−Перо</w:t>
      </w:r>
    </w:p>
    <w:p w14:paraId="4A00A40B" w14:textId="1460BA61" w:rsidR="00EF30EF" w:rsidRPr="003A2CE0" w:rsidRDefault="00EF30EF" w:rsidP="00E05B1A">
      <w:pPr>
        <w:pStyle w:val="af7"/>
        <w:rPr>
          <w:rFonts w:eastAsia="Times-Roman"/>
          <w:lang w:eastAsia="en-US"/>
        </w:rPr>
      </w:pPr>
      <w:bookmarkStart w:id="18" w:name="_Toc180947120"/>
      <w:proofErr w:type="spellStart"/>
      <w:r w:rsidRPr="00447844">
        <w:rPr>
          <w:i/>
          <w:iCs/>
        </w:rPr>
        <w:t>Шариати</w:t>
      </w:r>
      <w:proofErr w:type="spellEnd"/>
      <w:r w:rsidR="00447844" w:rsidRPr="00447844">
        <w:rPr>
          <w:i/>
          <w:iCs/>
        </w:rPr>
        <w:t> Ф.,</w:t>
      </w:r>
      <w:r w:rsidRPr="00447844">
        <w:rPr>
          <w:i/>
          <w:iCs/>
        </w:rPr>
        <w:t> Павлов</w:t>
      </w:r>
      <w:bookmarkEnd w:id="18"/>
      <w:r w:rsidR="00447844" w:rsidRPr="00447844">
        <w:rPr>
          <w:i/>
          <w:iCs/>
        </w:rPr>
        <w:t> В. А.</w:t>
      </w:r>
      <w:r w:rsidRPr="003A2CE0">
        <w:t xml:space="preserve"> </w:t>
      </w:r>
      <w:bookmarkStart w:id="19" w:name="_Toc180947121"/>
      <w:r w:rsidR="00447844" w:rsidRPr="00447844">
        <w:rPr>
          <w:b/>
          <w:bCs/>
        </w:rPr>
        <w:t>Анализ</w:t>
      </w:r>
      <w:r w:rsidRPr="00447844">
        <w:rPr>
          <w:b/>
          <w:bCs/>
        </w:rPr>
        <w:t xml:space="preserve"> КТ-</w:t>
      </w:r>
      <w:r w:rsidR="00447844" w:rsidRPr="00447844">
        <w:rPr>
          <w:b/>
          <w:bCs/>
        </w:rPr>
        <w:t>изображений и обнаружение рака лёгких с помощью методов глубокого обучения</w:t>
      </w:r>
      <w:bookmarkEnd w:id="19"/>
      <w:r w:rsidR="00E67A37" w:rsidRPr="00E67A37">
        <w:rPr>
          <w:b/>
          <w:bCs/>
        </w:rPr>
        <w:t>. С. 3</w:t>
      </w:r>
      <w:r w:rsidR="0028710C">
        <w:rPr>
          <w:b/>
          <w:bCs/>
        </w:rPr>
        <w:t>7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41</w:t>
      </w:r>
      <w:r w:rsidR="00E67A37" w:rsidRPr="00E67A37">
        <w:rPr>
          <w:b/>
          <w:bCs/>
        </w:rPr>
        <w:t xml:space="preserve">. </w:t>
      </w:r>
      <w:r w:rsidRPr="003A2CE0">
        <w:rPr>
          <w:rFonts w:eastAsia="Times-Roman"/>
          <w:spacing w:val="-4"/>
          <w:lang w:eastAsia="en-US"/>
        </w:rPr>
        <w:t>Рассмотрена задача применения глубоких свёрточных нейронных</w:t>
      </w:r>
      <w:r w:rsidRPr="003A2CE0">
        <w:rPr>
          <w:rFonts w:eastAsia="Times-Roman"/>
          <w:lang w:eastAsia="en-US"/>
        </w:rPr>
        <w:t xml:space="preserve"> сетей для </w:t>
      </w:r>
      <w:r w:rsidRPr="003A2CE0">
        <w:rPr>
          <w:rFonts w:eastAsia="Times-Roman"/>
        </w:rPr>
        <w:t>обнаружения</w:t>
      </w:r>
      <w:r w:rsidRPr="003A2CE0">
        <w:rPr>
          <w:rFonts w:eastAsia="Times-Roman"/>
          <w:lang w:eastAsia="en-US"/>
        </w:rPr>
        <w:t xml:space="preserve"> раковых узлов на КТ-изображениях </w:t>
      </w:r>
      <w:r w:rsidRPr="003A2CE0">
        <w:rPr>
          <w:rFonts w:eastAsia="Times-Roman"/>
          <w:spacing w:val="-4"/>
          <w:lang w:eastAsia="en-US"/>
        </w:rPr>
        <w:t xml:space="preserve">и классификации их по типам мутаций. </w:t>
      </w:r>
      <w:r w:rsidRPr="003A2CE0">
        <w:rPr>
          <w:rFonts w:eastAsia="Times-Roman"/>
          <w:color w:val="000000" w:themeColor="text1"/>
          <w:spacing w:val="-4"/>
          <w:lang w:eastAsia="en-US"/>
        </w:rPr>
        <w:t>Модели на основе глубокого</w:t>
      </w:r>
      <w:r w:rsidRPr="003A2CE0">
        <w:rPr>
          <w:rFonts w:eastAsia="Times-Roman"/>
          <w:color w:val="000000" w:themeColor="text1"/>
          <w:lang w:eastAsia="en-US"/>
        </w:rPr>
        <w:t xml:space="preserve"> обучения продемонстрировали высокую эффективность в выявлении узловых образований и классификации мутаций.</w:t>
      </w:r>
      <w:r w:rsidR="00447844">
        <w:rPr>
          <w:rFonts w:eastAsia="Times-Roman"/>
          <w:color w:val="000000" w:themeColor="text1"/>
          <w:lang w:eastAsia="en-US"/>
        </w:rPr>
        <w:t xml:space="preserve"> </w:t>
      </w:r>
      <w:r w:rsidRPr="00447844">
        <w:rPr>
          <w:rFonts w:eastAsia="Times-Roman"/>
          <w:b/>
          <w:bCs/>
          <w:lang w:eastAsia="en-US"/>
        </w:rPr>
        <w:t>Ключевые слова:</w:t>
      </w:r>
      <w:r w:rsidR="00447844">
        <w:rPr>
          <w:rFonts w:eastAsia="Times-Roman"/>
          <w:lang w:eastAsia="en-US"/>
        </w:rPr>
        <w:t xml:space="preserve"> </w:t>
      </w:r>
      <w:r w:rsidRPr="003A2CE0">
        <w:rPr>
          <w:rFonts w:eastAsia="Times-Roman"/>
          <w:lang w:eastAsia="en-US"/>
        </w:rPr>
        <w:t>компьютерная томография, классификация мутаций, изображение, немелкоклеточный рак лёгкого</w:t>
      </w:r>
    </w:p>
    <w:p w14:paraId="20E4423E" w14:textId="0326379C" w:rsidR="00BA28B6" w:rsidRPr="003A2CE0" w:rsidRDefault="00BA28B6" w:rsidP="00E05B1A">
      <w:pPr>
        <w:pStyle w:val="af7"/>
      </w:pPr>
      <w:bookmarkStart w:id="20" w:name="_Toc180947122"/>
      <w:r w:rsidRPr="00447844">
        <w:rPr>
          <w:i/>
          <w:iCs/>
        </w:rPr>
        <w:t>Красноперова</w:t>
      </w:r>
      <w:r w:rsidR="00447844" w:rsidRPr="00447844">
        <w:rPr>
          <w:i/>
          <w:iCs/>
        </w:rPr>
        <w:t xml:space="preserve"> А. С., </w:t>
      </w:r>
      <w:r w:rsidRPr="00447844">
        <w:rPr>
          <w:i/>
          <w:iCs/>
        </w:rPr>
        <w:t>Ильин</w:t>
      </w:r>
      <w:r w:rsidR="00447844" w:rsidRPr="00447844">
        <w:rPr>
          <w:i/>
          <w:iCs/>
        </w:rPr>
        <w:t xml:space="preserve"> Ю. В., </w:t>
      </w:r>
      <w:r w:rsidRPr="00447844">
        <w:rPr>
          <w:i/>
          <w:iCs/>
        </w:rPr>
        <w:t>Каменский</w:t>
      </w:r>
      <w:bookmarkEnd w:id="20"/>
      <w:r w:rsidR="00447844" w:rsidRPr="00447844">
        <w:rPr>
          <w:i/>
          <w:iCs/>
        </w:rPr>
        <w:t> А. В.</w:t>
      </w:r>
      <w:r w:rsidR="00447844">
        <w:t xml:space="preserve"> </w:t>
      </w:r>
      <w:bookmarkStart w:id="21" w:name="_Toc180947123"/>
      <w:r w:rsidR="00447844" w:rsidRPr="00447844">
        <w:rPr>
          <w:b/>
          <w:bCs/>
        </w:rPr>
        <w:t>Выделение границ костей сустава кисти человека на медицинских изображениях</w:t>
      </w:r>
      <w:bookmarkEnd w:id="21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42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45</w:t>
      </w:r>
      <w:r w:rsidR="00E67A37" w:rsidRPr="00E67A37">
        <w:rPr>
          <w:b/>
          <w:bCs/>
        </w:rPr>
        <w:t xml:space="preserve">. </w:t>
      </w:r>
      <w:r w:rsidRPr="003A2CE0">
        <w:t xml:space="preserve">Рассмотрено применение метода </w:t>
      </w:r>
      <w:proofErr w:type="spellStart"/>
      <w:r w:rsidRPr="003A2CE0">
        <w:t>Канни</w:t>
      </w:r>
      <w:proofErr w:type="spellEnd"/>
      <w:r w:rsidRPr="003A2CE0">
        <w:t xml:space="preserve"> для выделения границ костей сустава на медицинских изображениях для автоматизированной системы оценки износа костей сустава. Для повышения эффективности применения метода </w:t>
      </w:r>
      <w:proofErr w:type="spellStart"/>
      <w:r w:rsidRPr="003A2CE0">
        <w:t>Канни</w:t>
      </w:r>
      <w:proofErr w:type="spellEnd"/>
      <w:r w:rsidRPr="003A2CE0">
        <w:t xml:space="preserve"> предложено использование быстродействующего алгоритма фильтрации – рекурсивно-сепарабельного фильтра лапласиан «усеченная пирамида». Показано влияние изменений коэффициентов фильтрации на эффективность работы метода </w:t>
      </w:r>
      <w:proofErr w:type="spellStart"/>
      <w:r w:rsidRPr="003A2CE0">
        <w:t>Канни</w:t>
      </w:r>
      <w:proofErr w:type="spellEnd"/>
      <w:r w:rsidRPr="003A2CE0">
        <w:t>.</w:t>
      </w:r>
      <w:r w:rsidR="00447844">
        <w:t xml:space="preserve"> </w:t>
      </w:r>
      <w:r w:rsidRPr="00447844">
        <w:rPr>
          <w:b/>
          <w:bCs/>
        </w:rPr>
        <w:t>Ключевые слова:</w:t>
      </w:r>
      <w:r w:rsidR="00447844">
        <w:t xml:space="preserve"> </w:t>
      </w:r>
      <w:r w:rsidRPr="003A2CE0">
        <w:t xml:space="preserve">метод </w:t>
      </w:r>
      <w:proofErr w:type="spellStart"/>
      <w:r w:rsidRPr="003A2CE0">
        <w:t>Канни</w:t>
      </w:r>
      <w:proofErr w:type="spellEnd"/>
      <w:r w:rsidRPr="003A2CE0">
        <w:t xml:space="preserve">, </w:t>
      </w:r>
      <w:r w:rsidRPr="003A2CE0">
        <w:lastRenderedPageBreak/>
        <w:t xml:space="preserve">рекурсия, </w:t>
      </w:r>
      <w:proofErr w:type="spellStart"/>
      <w:r w:rsidRPr="003A2CE0">
        <w:t>сепарабельность</w:t>
      </w:r>
      <w:proofErr w:type="spellEnd"/>
      <w:r w:rsidRPr="003A2CE0">
        <w:t>, лапласиан «усеченная пирамида», фильтр Гаусса, преобразование в оттенки серого</w:t>
      </w:r>
    </w:p>
    <w:p w14:paraId="4AEC1A30" w14:textId="06C52DA9" w:rsidR="000C05B8" w:rsidRPr="003A2CE0" w:rsidRDefault="000C05B8" w:rsidP="00E05B1A">
      <w:pPr>
        <w:pStyle w:val="af7"/>
      </w:pPr>
      <w:bookmarkStart w:id="22" w:name="_Toc180947124"/>
      <w:r w:rsidRPr="00447844">
        <w:rPr>
          <w:i/>
          <w:iCs/>
        </w:rPr>
        <w:t>Тюрина</w:t>
      </w:r>
      <w:bookmarkEnd w:id="22"/>
      <w:r w:rsidR="00447844" w:rsidRPr="00447844">
        <w:rPr>
          <w:i/>
          <w:iCs/>
        </w:rPr>
        <w:t> А. И.</w:t>
      </w:r>
      <w:r w:rsidR="00447844">
        <w:t xml:space="preserve"> </w:t>
      </w:r>
      <w:bookmarkStart w:id="23" w:name="_Toc180947125"/>
      <w:r w:rsidR="00447844" w:rsidRPr="00447844">
        <w:rPr>
          <w:b/>
          <w:bCs/>
        </w:rPr>
        <w:t xml:space="preserve">Метод оценки формы </w:t>
      </w:r>
      <w:proofErr w:type="gramStart"/>
      <w:r w:rsidR="00447844" w:rsidRPr="00447844">
        <w:rPr>
          <w:b/>
          <w:bCs/>
        </w:rPr>
        <w:t>эхо-импульсов</w:t>
      </w:r>
      <w:proofErr w:type="gramEnd"/>
      <w:r w:rsidR="00447844" w:rsidRPr="00447844">
        <w:rPr>
          <w:b/>
          <w:bCs/>
        </w:rPr>
        <w:t xml:space="preserve"> при рассеянии сверхширокополосных сигналов на острых кромках</w:t>
      </w:r>
      <w:r w:rsidR="00447844">
        <w:rPr>
          <w:b/>
          <w:bCs/>
        </w:rPr>
        <w:t xml:space="preserve"> </w:t>
      </w:r>
      <w:r w:rsidR="00447844" w:rsidRPr="00447844">
        <w:rPr>
          <w:b/>
          <w:bCs/>
        </w:rPr>
        <w:t>объекта локации</w:t>
      </w:r>
      <w:bookmarkEnd w:id="23"/>
      <w:r w:rsidR="00E67A37" w:rsidRPr="00E67A37">
        <w:rPr>
          <w:b/>
          <w:bCs/>
        </w:rPr>
        <w:t>. С.</w:t>
      </w:r>
      <w:r w:rsidR="00E67A37">
        <w:rPr>
          <w:b/>
          <w:bCs/>
        </w:rPr>
        <w:t> </w:t>
      </w:r>
      <w:r w:rsidR="0028710C">
        <w:rPr>
          <w:b/>
          <w:bCs/>
        </w:rPr>
        <w:t>46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50</w:t>
      </w:r>
      <w:r w:rsidR="00E67A37" w:rsidRPr="00E67A37">
        <w:rPr>
          <w:b/>
          <w:bCs/>
        </w:rPr>
        <w:t xml:space="preserve">. </w:t>
      </w:r>
      <w:r w:rsidRPr="003A2CE0">
        <w:t xml:space="preserve">Описан частотно-временной метод решения задачи дифракции сверхширокополосных сигналов с различными спектральными </w:t>
      </w:r>
      <w:proofErr w:type="spellStart"/>
      <w:proofErr w:type="gramStart"/>
      <w:r w:rsidRPr="003A2CE0">
        <w:t>характерис</w:t>
      </w:r>
      <w:proofErr w:type="spellEnd"/>
      <w:r w:rsidR="00C14B54">
        <w:t>-</w:t>
      </w:r>
      <w:r w:rsidRPr="003A2CE0">
        <w:t>тиками</w:t>
      </w:r>
      <w:proofErr w:type="gramEnd"/>
      <w:r w:rsidRPr="003A2CE0">
        <w:t xml:space="preserve"> при фиксированных условиях зондирования и наблюдения и неизменных геометрических и электрофизических параметрах импедансного клина, существенно экономящий вычислительные ресурсы. </w:t>
      </w:r>
      <w:r w:rsidRPr="00CC673A">
        <w:rPr>
          <w:b/>
          <w:bCs/>
        </w:rPr>
        <w:t>Ключевые слова:</w:t>
      </w:r>
      <w:r w:rsidR="00CC673A">
        <w:t xml:space="preserve"> </w:t>
      </w:r>
      <w:r w:rsidRPr="003A2CE0">
        <w:t xml:space="preserve">импеданс, диэлектрическая проницаемость, магнитная проницаемость, дальняя зона, функция </w:t>
      </w:r>
      <w:proofErr w:type="spellStart"/>
      <w:r w:rsidRPr="003A2CE0">
        <w:t>Малюжинца</w:t>
      </w:r>
      <w:proofErr w:type="spellEnd"/>
      <w:r w:rsidRPr="003A2CE0">
        <w:t>, эффективная поверхность рассеяния</w:t>
      </w:r>
    </w:p>
    <w:p w14:paraId="3B671DA8" w14:textId="15A92022" w:rsidR="000C05B8" w:rsidRPr="003A2CE0" w:rsidRDefault="000C05B8" w:rsidP="00E05B1A">
      <w:pPr>
        <w:pStyle w:val="af7"/>
      </w:pPr>
      <w:bookmarkStart w:id="24" w:name="_Toc180947126"/>
      <w:r w:rsidRPr="00CC673A">
        <w:rPr>
          <w:i/>
          <w:iCs/>
        </w:rPr>
        <w:t>Ревунов</w:t>
      </w:r>
      <w:bookmarkEnd w:id="24"/>
      <w:r w:rsidR="00CC673A" w:rsidRPr="00CC673A">
        <w:rPr>
          <w:i/>
          <w:iCs/>
        </w:rPr>
        <w:t> Г. М.</w:t>
      </w:r>
      <w:r w:rsidR="00CC673A">
        <w:t xml:space="preserve"> </w:t>
      </w:r>
      <w:bookmarkStart w:id="25" w:name="_Toc180947127"/>
      <w:r w:rsidR="00CC673A" w:rsidRPr="00CC673A">
        <w:rPr>
          <w:b/>
          <w:bCs/>
        </w:rPr>
        <w:t>Резонаторный метод диагностики электрофизических параметров гиперзвуковой плазмы</w:t>
      </w:r>
      <w:bookmarkEnd w:id="25"/>
      <w:r w:rsidR="00E67A37" w:rsidRPr="00E67A37">
        <w:rPr>
          <w:b/>
          <w:bCs/>
        </w:rPr>
        <w:t>. С.</w:t>
      </w:r>
      <w:r w:rsidR="00C14B54">
        <w:rPr>
          <w:b/>
          <w:bCs/>
        </w:rPr>
        <w:t> </w:t>
      </w:r>
      <w:r w:rsidR="0028710C">
        <w:rPr>
          <w:b/>
          <w:bCs/>
        </w:rPr>
        <w:t>51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53</w:t>
      </w:r>
      <w:r w:rsidR="00E67A37" w:rsidRPr="00E67A37">
        <w:rPr>
          <w:b/>
          <w:bCs/>
        </w:rPr>
        <w:t xml:space="preserve">. </w:t>
      </w:r>
      <w:r w:rsidRPr="003A2CE0">
        <w:t xml:space="preserve">Рассмотрено применение открытых резонаторов и волноводов для диагностики плазмы. Показано, что при использовании открытых резонаторов для диагностики плазмы существуют такие значения параметров плазмы и открытого резонатора, при которых для адекватной интерпретации полученных результатов необходимо строго учитывать взаимодействие собственных колебаний открытого резонатора и </w:t>
      </w:r>
      <w:proofErr w:type="spellStart"/>
      <w:r w:rsidRPr="003A2CE0">
        <w:t>плазмообразования</w:t>
      </w:r>
      <w:proofErr w:type="spellEnd"/>
      <w:r w:rsidRPr="003A2CE0">
        <w:t>.</w:t>
      </w:r>
      <w:r w:rsidR="00CC673A">
        <w:t xml:space="preserve"> </w:t>
      </w:r>
      <w:r w:rsidRPr="00CC673A">
        <w:rPr>
          <w:b/>
          <w:bCs/>
        </w:rPr>
        <w:t>Ключевые слова:</w:t>
      </w:r>
      <w:r w:rsidR="00CC673A">
        <w:t xml:space="preserve"> </w:t>
      </w:r>
      <w:r w:rsidRPr="003A2CE0">
        <w:t>резонатор, собственные частоты, плазменная оболочка, летательный аппарат, СВЧ диагностика.</w:t>
      </w:r>
    </w:p>
    <w:p w14:paraId="127F524B" w14:textId="4D7EFE2C" w:rsidR="006377D8" w:rsidRPr="003A2CE0" w:rsidRDefault="006377D8" w:rsidP="00E05B1A">
      <w:pPr>
        <w:pStyle w:val="af7"/>
      </w:pPr>
      <w:bookmarkStart w:id="26" w:name="_Toc180947128"/>
      <w:proofErr w:type="spellStart"/>
      <w:r w:rsidRPr="00CC673A">
        <w:rPr>
          <w:i/>
          <w:iCs/>
        </w:rPr>
        <w:t>Стрелковский</w:t>
      </w:r>
      <w:proofErr w:type="spellEnd"/>
      <w:r w:rsidR="00CC673A" w:rsidRPr="00CC673A">
        <w:rPr>
          <w:i/>
          <w:iCs/>
        </w:rPr>
        <w:t> С. П.,</w:t>
      </w:r>
      <w:r w:rsidRPr="00CC673A">
        <w:rPr>
          <w:i/>
          <w:iCs/>
        </w:rPr>
        <w:t xml:space="preserve"> Терентьев</w:t>
      </w:r>
      <w:r w:rsidR="00CC673A" w:rsidRPr="00CC673A">
        <w:rPr>
          <w:i/>
          <w:iCs/>
        </w:rPr>
        <w:t xml:space="preserve"> К. Н., </w:t>
      </w:r>
      <w:r w:rsidRPr="00CC673A">
        <w:rPr>
          <w:i/>
          <w:iCs/>
        </w:rPr>
        <w:t>Морозов</w:t>
      </w:r>
      <w:bookmarkEnd w:id="26"/>
      <w:r w:rsidR="00CC673A" w:rsidRPr="00CC673A">
        <w:rPr>
          <w:i/>
          <w:iCs/>
        </w:rPr>
        <w:t> А. В.</w:t>
      </w:r>
      <w:r w:rsidR="00CC673A">
        <w:t xml:space="preserve"> </w:t>
      </w:r>
      <w:bookmarkStart w:id="27" w:name="_Toc180947129"/>
      <w:r w:rsidR="00CC673A" w:rsidRPr="00CC673A">
        <w:rPr>
          <w:rFonts w:eastAsia="Calibri"/>
          <w:b/>
          <w:bCs/>
          <w:lang w:eastAsia="en-US"/>
        </w:rPr>
        <w:t>Алгоритм оценки направления на источник звука высокой частоты</w:t>
      </w:r>
      <w:bookmarkEnd w:id="27"/>
      <w:r w:rsidR="00E67A37" w:rsidRPr="00E67A37">
        <w:rPr>
          <w:rFonts w:eastAsia="Calibri"/>
          <w:b/>
          <w:bCs/>
          <w:lang w:eastAsia="en-US"/>
        </w:rPr>
        <w:t xml:space="preserve">. С. </w:t>
      </w:r>
      <w:r w:rsidR="0028710C">
        <w:rPr>
          <w:rFonts w:eastAsia="Calibri"/>
          <w:b/>
          <w:bCs/>
          <w:lang w:eastAsia="en-US"/>
        </w:rPr>
        <w:t>54</w:t>
      </w:r>
      <w:r w:rsidR="00E67A37" w:rsidRPr="00E67A37">
        <w:rPr>
          <w:rFonts w:eastAsia="Calibri"/>
          <w:b/>
          <w:bCs/>
          <w:lang w:eastAsia="en-US"/>
        </w:rPr>
        <w:t>–</w:t>
      </w:r>
      <w:r w:rsidR="0028710C">
        <w:rPr>
          <w:rFonts w:eastAsia="Calibri"/>
          <w:b/>
          <w:bCs/>
          <w:lang w:eastAsia="en-US"/>
        </w:rPr>
        <w:t>5</w:t>
      </w:r>
      <w:r w:rsidR="00E67A37" w:rsidRPr="00E67A37">
        <w:rPr>
          <w:rFonts w:eastAsia="Calibri"/>
          <w:b/>
          <w:bCs/>
          <w:lang w:eastAsia="en-US"/>
        </w:rPr>
        <w:t xml:space="preserve">7. </w:t>
      </w:r>
      <w:r w:rsidRPr="003A2CE0">
        <w:t>Разработаны макет акустической системы с микрофонной решеткой и алгоритм локализации звука в пространстве азимутальной плоскости. Исследована работа алгоритма в различных условиях. Представлены результаты работы алгоритма, способного определять направление приходящего сигнала на высоких и слышимых частотах на расстоянии 10 метров и более.</w:t>
      </w:r>
      <w:r w:rsidR="00CC673A">
        <w:t xml:space="preserve"> </w:t>
      </w:r>
      <w:r w:rsidRPr="00CC673A">
        <w:rPr>
          <w:b/>
          <w:bCs/>
        </w:rPr>
        <w:t>Ключевые слова:</w:t>
      </w:r>
      <w:r w:rsidR="00CC673A" w:rsidRPr="003A2CE0">
        <w:t xml:space="preserve"> </w:t>
      </w:r>
      <w:r w:rsidRPr="003A2CE0">
        <w:t xml:space="preserve">микрофонная решетка, алгоритм </w:t>
      </w:r>
      <w:proofErr w:type="spellStart"/>
      <w:r w:rsidRPr="00C14B54">
        <w:rPr>
          <w:i/>
          <w:iCs/>
        </w:rPr>
        <w:t>Beamscan</w:t>
      </w:r>
      <w:proofErr w:type="spellEnd"/>
      <w:r w:rsidRPr="003A2CE0">
        <w:t>, алгоритм MVDR, алгоритм MUSIC, цифровая обработка сигналов, пространственно-временная обработка, ультразвук</w:t>
      </w:r>
    </w:p>
    <w:p w14:paraId="0F853B7C" w14:textId="25892F64" w:rsidR="00751BD7" w:rsidRPr="003A2CE0" w:rsidRDefault="00751BD7" w:rsidP="00E05B1A">
      <w:pPr>
        <w:pStyle w:val="af7"/>
      </w:pPr>
      <w:bookmarkStart w:id="28" w:name="_Toc180947130"/>
      <w:r w:rsidRPr="00CC673A">
        <w:rPr>
          <w:i/>
          <w:iCs/>
        </w:rPr>
        <w:t>Терентьев</w:t>
      </w:r>
      <w:r w:rsidR="00CC673A" w:rsidRPr="00CC673A">
        <w:rPr>
          <w:i/>
          <w:iCs/>
        </w:rPr>
        <w:t> К. Н.,</w:t>
      </w:r>
      <w:r w:rsidRPr="00CC673A">
        <w:rPr>
          <w:i/>
          <w:iCs/>
        </w:rPr>
        <w:t xml:space="preserve"> Ибатуллин</w:t>
      </w:r>
      <w:r w:rsidR="00CC673A" w:rsidRPr="00CC673A">
        <w:rPr>
          <w:i/>
          <w:iCs/>
        </w:rPr>
        <w:t> С. М.,</w:t>
      </w:r>
      <w:r w:rsidRPr="00CC673A">
        <w:rPr>
          <w:i/>
          <w:iCs/>
        </w:rPr>
        <w:t xml:space="preserve"> Морозов</w:t>
      </w:r>
      <w:bookmarkEnd w:id="28"/>
      <w:r w:rsidR="00CC673A" w:rsidRPr="00CC673A">
        <w:rPr>
          <w:i/>
          <w:iCs/>
        </w:rPr>
        <w:t> А. В.</w:t>
      </w:r>
      <w:r w:rsidR="00CC673A" w:rsidRPr="00CC673A">
        <w:t xml:space="preserve"> </w:t>
      </w:r>
      <w:bookmarkStart w:id="29" w:name="_Toc180947131"/>
      <w:r w:rsidR="00CC673A" w:rsidRPr="00CC673A">
        <w:rPr>
          <w:b/>
          <w:bCs/>
        </w:rPr>
        <w:t>Исследование и апробация акустической системы связи в различных средах</w:t>
      </w:r>
      <w:bookmarkEnd w:id="29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58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62</w:t>
      </w:r>
      <w:r w:rsidR="00E67A37" w:rsidRPr="00E67A37">
        <w:rPr>
          <w:b/>
          <w:bCs/>
        </w:rPr>
        <w:t xml:space="preserve">. </w:t>
      </w:r>
      <w:r w:rsidRPr="003A2CE0">
        <w:t>Исследуется возможность передачи цифровых данных с заданной скоростью через акустические каналы связи различных сред. Представлены результаты разработки макета приемо-передающей системы для обмена данными по звуковому каналу. Экспериментально установлены эффективные параметры системы при передаче в различных средах.</w:t>
      </w:r>
      <w:r w:rsidR="00CC673A">
        <w:t xml:space="preserve"> </w:t>
      </w:r>
      <w:r w:rsidRPr="00CC673A">
        <w:rPr>
          <w:b/>
          <w:bCs/>
        </w:rPr>
        <w:t>Ключевые слова:</w:t>
      </w:r>
      <w:r w:rsidR="00CC673A">
        <w:t xml:space="preserve"> </w:t>
      </w:r>
      <w:r w:rsidRPr="003A2CE0">
        <w:t>акустический канал, OFDM, звуковое поле, локальная сеть, акустическая система связи, пьезоэлектрическая диафрагма, беспроводная связь</w:t>
      </w:r>
    </w:p>
    <w:p w14:paraId="4F3AA2B5" w14:textId="436792CB" w:rsidR="00BA6F7B" w:rsidRPr="00C14B54" w:rsidRDefault="00BA6F7B" w:rsidP="00E05B1A">
      <w:pPr>
        <w:pStyle w:val="af7"/>
        <w:rPr>
          <w:i/>
          <w:iCs/>
        </w:rPr>
      </w:pPr>
      <w:bookmarkStart w:id="30" w:name="_Toc180947132"/>
      <w:proofErr w:type="spellStart"/>
      <w:r w:rsidRPr="00DA411C">
        <w:rPr>
          <w:i/>
          <w:iCs/>
        </w:rPr>
        <w:t>Мукало</w:t>
      </w:r>
      <w:bookmarkEnd w:id="30"/>
      <w:proofErr w:type="spellEnd"/>
      <w:r w:rsidR="00834741" w:rsidRPr="00DA411C">
        <w:rPr>
          <w:i/>
          <w:iCs/>
        </w:rPr>
        <w:t> Ю. И.</w:t>
      </w:r>
      <w:r w:rsidRPr="003A2CE0">
        <w:t xml:space="preserve"> </w:t>
      </w:r>
      <w:bookmarkStart w:id="31" w:name="_Toc180947133"/>
      <w:r w:rsidR="00834741" w:rsidRPr="00834741">
        <w:rPr>
          <w:b/>
          <w:bCs/>
        </w:rPr>
        <w:t xml:space="preserve">Извлечение изображений звездных объектов, получаемых от регистрирующих средств, и их последующая обработка </w:t>
      </w:r>
      <w:r w:rsidR="00834741" w:rsidRPr="00834741">
        <w:rPr>
          <w:b/>
          <w:bCs/>
          <w:spacing w:val="-4"/>
        </w:rPr>
        <w:t xml:space="preserve">с использованием библиотек языка </w:t>
      </w:r>
      <w:r w:rsidR="00834741" w:rsidRPr="00834741">
        <w:rPr>
          <w:b/>
          <w:bCs/>
          <w:spacing w:val="-4"/>
          <w:lang w:val="en-US"/>
        </w:rPr>
        <w:t>Python</w:t>
      </w:r>
      <w:bookmarkEnd w:id="31"/>
      <w:r w:rsidR="00E67A37" w:rsidRPr="00E67A37">
        <w:rPr>
          <w:b/>
          <w:bCs/>
          <w:spacing w:val="-4"/>
        </w:rPr>
        <w:t>. С.</w:t>
      </w:r>
      <w:r w:rsidR="00C14B54">
        <w:rPr>
          <w:b/>
          <w:bCs/>
          <w:spacing w:val="-4"/>
        </w:rPr>
        <w:t> </w:t>
      </w:r>
      <w:r w:rsidR="0028710C">
        <w:rPr>
          <w:b/>
          <w:bCs/>
          <w:spacing w:val="-4"/>
        </w:rPr>
        <w:t>6</w:t>
      </w:r>
      <w:r w:rsidR="00E67A37" w:rsidRPr="00E67A37">
        <w:rPr>
          <w:b/>
          <w:bCs/>
          <w:spacing w:val="-4"/>
        </w:rPr>
        <w:t>3–</w:t>
      </w:r>
      <w:r w:rsidR="0028710C">
        <w:rPr>
          <w:b/>
          <w:bCs/>
          <w:spacing w:val="-4"/>
        </w:rPr>
        <w:t>6</w:t>
      </w:r>
      <w:r w:rsidR="00E67A37" w:rsidRPr="00E67A37">
        <w:rPr>
          <w:b/>
          <w:bCs/>
          <w:spacing w:val="-4"/>
        </w:rPr>
        <w:t xml:space="preserve">7. </w:t>
      </w:r>
      <w:r w:rsidRPr="003A2CE0">
        <w:rPr>
          <w:rFonts w:eastAsia="MS Mincho"/>
        </w:rPr>
        <w:t xml:space="preserve">Рассмотрен формат хранения изображений звёздных объектов </w:t>
      </w:r>
      <w:r w:rsidRPr="003A2CE0">
        <w:rPr>
          <w:rFonts w:eastAsia="MS Mincho"/>
          <w:lang w:val="en-US"/>
        </w:rPr>
        <w:t>FITS</w:t>
      </w:r>
      <w:r w:rsidRPr="003A2CE0">
        <w:rPr>
          <w:rFonts w:eastAsia="MS Mincho"/>
        </w:rPr>
        <w:t xml:space="preserve">, используемый </w:t>
      </w:r>
      <w:r w:rsidRPr="003A2CE0">
        <w:rPr>
          <w:rFonts w:eastAsia="MS Mincho"/>
        </w:rPr>
        <w:lastRenderedPageBreak/>
        <w:t xml:space="preserve">регистрирующими средствами обсерваторий. Изложены основные проблемы конвертации файлов данного формата в распространенные форматы </w:t>
      </w:r>
      <w:r w:rsidRPr="003A2CE0">
        <w:rPr>
          <w:rFonts w:eastAsia="MS Mincho"/>
          <w:lang w:val="en-US"/>
        </w:rPr>
        <w:t>BMP</w:t>
      </w:r>
      <w:r w:rsidRPr="003A2CE0">
        <w:rPr>
          <w:rFonts w:eastAsia="MS Mincho"/>
        </w:rPr>
        <w:t xml:space="preserve">, </w:t>
      </w:r>
      <w:r w:rsidRPr="003A2CE0">
        <w:rPr>
          <w:rFonts w:eastAsia="MS Mincho"/>
          <w:lang w:val="en-US"/>
        </w:rPr>
        <w:t>JPEG</w:t>
      </w:r>
      <w:r w:rsidRPr="003A2CE0">
        <w:rPr>
          <w:rFonts w:eastAsia="MS Mincho"/>
        </w:rPr>
        <w:t xml:space="preserve">, </w:t>
      </w:r>
      <w:r w:rsidRPr="003A2CE0">
        <w:rPr>
          <w:rFonts w:eastAsia="MS Mincho"/>
          <w:lang w:val="en-US"/>
        </w:rPr>
        <w:t>GIF</w:t>
      </w:r>
      <w:r w:rsidRPr="003A2CE0">
        <w:rPr>
          <w:rFonts w:eastAsia="MS Mincho"/>
        </w:rPr>
        <w:t xml:space="preserve">, используемые библиотеками обработки изображений языка </w:t>
      </w:r>
      <w:r w:rsidRPr="00C14B54">
        <w:rPr>
          <w:rFonts w:eastAsia="MS Mincho"/>
          <w:i/>
          <w:iCs/>
          <w:lang w:val="en-US"/>
        </w:rPr>
        <w:t>python</w:t>
      </w:r>
      <w:r w:rsidRPr="003A2CE0">
        <w:rPr>
          <w:rFonts w:eastAsia="MS Mincho"/>
        </w:rPr>
        <w:t>.</w:t>
      </w:r>
      <w:r w:rsidR="00834741">
        <w:rPr>
          <w:rFonts w:eastAsia="MS Mincho"/>
        </w:rPr>
        <w:t xml:space="preserve"> </w:t>
      </w:r>
      <w:r w:rsidRPr="00834741">
        <w:rPr>
          <w:rFonts w:eastAsia="MS Mincho"/>
          <w:b/>
          <w:bCs/>
          <w:iCs/>
        </w:rPr>
        <w:t>Ключевые слова:</w:t>
      </w:r>
      <w:r w:rsidRPr="003A2CE0">
        <w:rPr>
          <w:rFonts w:eastAsia="MS Mincho"/>
        </w:rPr>
        <w:t xml:space="preserve"> </w:t>
      </w:r>
      <w:r w:rsidRPr="003A2CE0">
        <w:rPr>
          <w:rFonts w:eastAsia="MS Mincho"/>
          <w:lang w:val="en-US"/>
        </w:rPr>
        <w:t>FITS</w:t>
      </w:r>
      <w:r w:rsidRPr="003A2CE0">
        <w:rPr>
          <w:rFonts w:eastAsia="MS Mincho"/>
        </w:rPr>
        <w:t xml:space="preserve">, </w:t>
      </w:r>
      <w:r w:rsidRPr="003A2CE0">
        <w:rPr>
          <w:rFonts w:eastAsia="MS Mincho"/>
          <w:lang w:val="en-US"/>
        </w:rPr>
        <w:t>BMP</w:t>
      </w:r>
      <w:r w:rsidRPr="003A2CE0">
        <w:rPr>
          <w:rFonts w:eastAsia="MS Mincho"/>
        </w:rPr>
        <w:t xml:space="preserve">, преобразование, </w:t>
      </w:r>
      <w:r w:rsidRPr="00C14B54">
        <w:rPr>
          <w:rFonts w:eastAsia="MS Mincho"/>
          <w:i/>
          <w:iCs/>
          <w:lang w:val="en-US"/>
        </w:rPr>
        <w:t>python</w:t>
      </w:r>
      <w:r w:rsidRPr="00C14B54">
        <w:rPr>
          <w:rFonts w:eastAsia="MS Mincho"/>
          <w:i/>
          <w:iCs/>
        </w:rPr>
        <w:t xml:space="preserve">, </w:t>
      </w:r>
      <w:proofErr w:type="spellStart"/>
      <w:r w:rsidRPr="00C14B54">
        <w:rPr>
          <w:rFonts w:eastAsia="MS Mincho"/>
          <w:i/>
          <w:iCs/>
          <w:lang w:val="en-US"/>
        </w:rPr>
        <w:t>astropy</w:t>
      </w:r>
      <w:proofErr w:type="spellEnd"/>
      <w:r w:rsidRPr="00C14B54">
        <w:rPr>
          <w:rFonts w:eastAsia="MS Mincho"/>
          <w:i/>
          <w:iCs/>
        </w:rPr>
        <w:t>.</w:t>
      </w:r>
      <w:r w:rsidRPr="00C14B54">
        <w:rPr>
          <w:rFonts w:eastAsia="MS Mincho"/>
          <w:i/>
          <w:iCs/>
          <w:lang w:val="en-US"/>
        </w:rPr>
        <w:t>io</w:t>
      </w:r>
      <w:r w:rsidRPr="00C14B54">
        <w:rPr>
          <w:rFonts w:eastAsia="MS Mincho"/>
          <w:i/>
          <w:iCs/>
        </w:rPr>
        <w:t xml:space="preserve">, </w:t>
      </w:r>
      <w:r w:rsidRPr="00C14B54">
        <w:rPr>
          <w:rFonts w:eastAsia="MS Mincho"/>
          <w:i/>
          <w:iCs/>
          <w:lang w:val="en-US"/>
        </w:rPr>
        <w:t>pillow</w:t>
      </w:r>
    </w:p>
    <w:p w14:paraId="2D25E9D4" w14:textId="34D0BAB6" w:rsidR="00503FF1" w:rsidRPr="00E445B2" w:rsidRDefault="00503FF1" w:rsidP="00E05B1A">
      <w:pPr>
        <w:pStyle w:val="af7"/>
      </w:pPr>
      <w:bookmarkStart w:id="32" w:name="_Toc180947134"/>
      <w:r w:rsidRPr="00E445B2">
        <w:rPr>
          <w:i/>
          <w:iCs/>
          <w:noProof/>
        </w:rPr>
        <w:t>Федотов</w:t>
      </w:r>
      <w:r w:rsidR="00E445B2" w:rsidRPr="00E445B2">
        <w:rPr>
          <w:i/>
          <w:iCs/>
          <w:noProof/>
        </w:rPr>
        <w:t> Е. В.,</w:t>
      </w:r>
      <w:r w:rsidRPr="00E445B2">
        <w:rPr>
          <w:i/>
          <w:iCs/>
          <w:noProof/>
        </w:rPr>
        <w:t xml:space="preserve"> Барвиненко</w:t>
      </w:r>
      <w:r w:rsidR="00E445B2" w:rsidRPr="00E445B2">
        <w:rPr>
          <w:i/>
          <w:iCs/>
          <w:noProof/>
        </w:rPr>
        <w:t> Д. С.,</w:t>
      </w:r>
      <w:r w:rsidRPr="00E445B2">
        <w:rPr>
          <w:i/>
          <w:iCs/>
          <w:noProof/>
        </w:rPr>
        <w:t xml:space="preserve"> Шатковская</w:t>
      </w:r>
      <w:r w:rsidR="00834741" w:rsidRPr="00E445B2">
        <w:rPr>
          <w:i/>
          <w:iCs/>
          <w:noProof/>
        </w:rPr>
        <w:t> М.</w:t>
      </w:r>
      <w:r w:rsidR="00C14B54">
        <w:rPr>
          <w:i/>
          <w:iCs/>
          <w:noProof/>
        </w:rPr>
        <w:t> </w:t>
      </w:r>
      <w:r w:rsidR="00834741" w:rsidRPr="00E445B2">
        <w:rPr>
          <w:i/>
          <w:iCs/>
          <w:noProof/>
        </w:rPr>
        <w:t xml:space="preserve">С., </w:t>
      </w:r>
      <w:r w:rsidRPr="00E445B2">
        <w:rPr>
          <w:i/>
          <w:iCs/>
        </w:rPr>
        <w:t>Баранов</w:t>
      </w:r>
      <w:bookmarkEnd w:id="32"/>
      <w:r w:rsidR="00834741" w:rsidRPr="00E445B2">
        <w:rPr>
          <w:i/>
          <w:iCs/>
        </w:rPr>
        <w:t xml:space="preserve"> П. С.</w:t>
      </w:r>
      <w:r w:rsidR="00E445B2">
        <w:t xml:space="preserve"> </w:t>
      </w:r>
      <w:bookmarkStart w:id="33" w:name="_Toc180947135"/>
      <w:r w:rsidR="00E445B2" w:rsidRPr="00E445B2">
        <w:rPr>
          <w:b/>
          <w:bCs/>
        </w:rPr>
        <w:t xml:space="preserve">Разработка видеопроцессора на плис средствами </w:t>
      </w:r>
      <w:proofErr w:type="spellStart"/>
      <w:r w:rsidR="00E445B2" w:rsidRPr="00E445B2">
        <w:rPr>
          <w:b/>
          <w:bCs/>
          <w:lang w:val="en-US"/>
        </w:rPr>
        <w:t>Matlab</w:t>
      </w:r>
      <w:bookmarkEnd w:id="33"/>
      <w:proofErr w:type="spellEnd"/>
      <w:r w:rsidR="00E445B2" w:rsidRPr="00E445B2">
        <w:rPr>
          <w:b/>
          <w:bCs/>
        </w:rPr>
        <w:t xml:space="preserve">. </w:t>
      </w:r>
      <w:r w:rsidRPr="00E445B2">
        <w:rPr>
          <w:b/>
          <w:bCs/>
        </w:rPr>
        <w:t xml:space="preserve">В работе приведен пример реализации видеопроцессора на ПЛИС средствами </w:t>
      </w:r>
      <w:proofErr w:type="spellStart"/>
      <w:r w:rsidRPr="00E445B2">
        <w:rPr>
          <w:b/>
          <w:bCs/>
          <w:lang w:val="en-US"/>
        </w:rPr>
        <w:t>Matlab</w:t>
      </w:r>
      <w:proofErr w:type="spellEnd"/>
      <w:r w:rsidRPr="00E445B2">
        <w:rPr>
          <w:b/>
          <w:bCs/>
        </w:rPr>
        <w:t>/</w:t>
      </w:r>
      <w:r w:rsidRPr="00E445B2">
        <w:rPr>
          <w:b/>
          <w:bCs/>
          <w:lang w:val="en-US"/>
        </w:rPr>
        <w:t>Simulink</w:t>
      </w:r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68</w:t>
      </w:r>
      <w:r w:rsidR="00E67A37" w:rsidRPr="00E67A37">
        <w:rPr>
          <w:b/>
          <w:bCs/>
        </w:rPr>
        <w:t>–7</w:t>
      </w:r>
      <w:r w:rsidR="0028710C">
        <w:rPr>
          <w:b/>
          <w:bCs/>
        </w:rPr>
        <w:t>1</w:t>
      </w:r>
      <w:r w:rsidR="00E67A37" w:rsidRPr="00E67A37">
        <w:rPr>
          <w:b/>
          <w:bCs/>
        </w:rPr>
        <w:t xml:space="preserve">. </w:t>
      </w:r>
      <w:r w:rsidRPr="00E445B2">
        <w:t xml:space="preserve">Описана разработка таких цифровых блоков как модуль инициализации регистров фотоприёмника через интерфейс </w:t>
      </w:r>
      <w:r w:rsidRPr="00E445B2">
        <w:rPr>
          <w:lang w:val="en-US"/>
        </w:rPr>
        <w:t>SPI</w:t>
      </w:r>
      <w:r w:rsidRPr="00E445B2">
        <w:t xml:space="preserve">, модуль приема видеоданных с дифференциальной шины данных </w:t>
      </w:r>
      <w:r w:rsidRPr="00E445B2">
        <w:rPr>
          <w:lang w:val="en-US"/>
        </w:rPr>
        <w:t>LVDS</w:t>
      </w:r>
      <w:r w:rsidRPr="00E445B2">
        <w:t xml:space="preserve"> и их обработка, генератор синхросигналов и тестовых изображений.</w:t>
      </w:r>
      <w:r w:rsidR="00E445B2">
        <w:t xml:space="preserve"> </w:t>
      </w:r>
      <w:r w:rsidRPr="00E445B2">
        <w:rPr>
          <w:b/>
          <w:bCs/>
        </w:rPr>
        <w:t>Ключевые слова:</w:t>
      </w:r>
      <w:r w:rsidRPr="00E445B2">
        <w:t xml:space="preserve"> </w:t>
      </w:r>
      <w:proofErr w:type="spellStart"/>
      <w:r w:rsidRPr="00C14B54">
        <w:rPr>
          <w:i/>
          <w:iCs/>
        </w:rPr>
        <w:t>Matlab</w:t>
      </w:r>
      <w:proofErr w:type="spellEnd"/>
      <w:r w:rsidRPr="00C14B54">
        <w:rPr>
          <w:i/>
          <w:iCs/>
        </w:rPr>
        <w:t>/</w:t>
      </w:r>
      <w:proofErr w:type="spellStart"/>
      <w:r w:rsidRPr="00C14B54">
        <w:rPr>
          <w:i/>
          <w:iCs/>
        </w:rPr>
        <w:t>Simulink</w:t>
      </w:r>
      <w:proofErr w:type="spellEnd"/>
      <w:r w:rsidRPr="00E445B2">
        <w:t>, ПЛИС, HDL, видеопроцессор, интерфейс SPI, фотоприемник</w:t>
      </w:r>
    </w:p>
    <w:p w14:paraId="0EC27375" w14:textId="43D51E36" w:rsidR="00106B82" w:rsidRPr="003A2CE0" w:rsidRDefault="00106B82" w:rsidP="00E05B1A">
      <w:pPr>
        <w:pStyle w:val="af7"/>
        <w:rPr>
          <w:b/>
          <w:bCs/>
        </w:rPr>
      </w:pPr>
      <w:bookmarkStart w:id="34" w:name="_Toc180947136"/>
      <w:r w:rsidRPr="00E445B2">
        <w:rPr>
          <w:i/>
          <w:iCs/>
        </w:rPr>
        <w:t>Медведев</w:t>
      </w:r>
      <w:bookmarkEnd w:id="34"/>
      <w:r w:rsidR="00E445B2" w:rsidRPr="00E445B2">
        <w:rPr>
          <w:i/>
          <w:iCs/>
        </w:rPr>
        <w:t> И. В.</w:t>
      </w:r>
      <w:r w:rsidR="00E445B2">
        <w:t xml:space="preserve"> </w:t>
      </w:r>
      <w:bookmarkStart w:id="35" w:name="_Toc180947137"/>
      <w:r w:rsidR="00E445B2" w:rsidRPr="00E445B2">
        <w:rPr>
          <w:b/>
          <w:bCs/>
          <w:color w:val="000000" w:themeColor="text1"/>
        </w:rPr>
        <w:t xml:space="preserve">Оценка предельных </w:t>
      </w:r>
      <w:r w:rsidR="00E445B2" w:rsidRPr="00E445B2">
        <w:rPr>
          <w:b/>
          <w:bCs/>
        </w:rPr>
        <w:t xml:space="preserve">возможностей передачи </w:t>
      </w:r>
      <w:proofErr w:type="spellStart"/>
      <w:r w:rsidR="00E445B2" w:rsidRPr="00E445B2">
        <w:rPr>
          <w:b/>
          <w:bCs/>
        </w:rPr>
        <w:t>видеотрафика</w:t>
      </w:r>
      <w:proofErr w:type="spellEnd"/>
      <w:r w:rsidR="00E445B2" w:rsidRPr="00E445B2">
        <w:rPr>
          <w:b/>
          <w:bCs/>
        </w:rPr>
        <w:t xml:space="preserve"> по сети, построенной по топологии «Звезда»</w:t>
      </w:r>
      <w:bookmarkEnd w:id="35"/>
      <w:r w:rsidR="00E67A37">
        <w:t xml:space="preserve">. </w:t>
      </w:r>
      <w:r w:rsidR="00E67A37" w:rsidRPr="00E67A37">
        <w:rPr>
          <w:b/>
          <w:bCs/>
        </w:rPr>
        <w:t>С.</w:t>
      </w:r>
      <w:r w:rsidR="00C14B54">
        <w:rPr>
          <w:b/>
          <w:bCs/>
        </w:rPr>
        <w:t> </w:t>
      </w:r>
      <w:r w:rsidR="0028710C">
        <w:rPr>
          <w:b/>
          <w:bCs/>
        </w:rPr>
        <w:t>72</w:t>
      </w:r>
      <w:r w:rsidR="00E67A37" w:rsidRPr="00E67A37">
        <w:rPr>
          <w:b/>
          <w:bCs/>
        </w:rPr>
        <w:t>–7</w:t>
      </w:r>
      <w:r w:rsidR="0028710C">
        <w:rPr>
          <w:b/>
          <w:bCs/>
        </w:rPr>
        <w:t>6</w:t>
      </w:r>
      <w:r w:rsidR="00E67A37" w:rsidRPr="00E67A37">
        <w:rPr>
          <w:b/>
          <w:bCs/>
        </w:rPr>
        <w:t>.</w:t>
      </w:r>
      <w:r w:rsidR="00E67A37" w:rsidRPr="00E67A37">
        <w:t xml:space="preserve"> </w:t>
      </w:r>
      <w:r w:rsidRPr="003A2CE0">
        <w:t>Приведены исследования двух вариантов соединения системы передачи и коммутации видеоданных. Получены данные о</w:t>
      </w:r>
      <w:r>
        <w:t>б</w:t>
      </w:r>
      <w:r w:rsidRPr="003A2CE0">
        <w:t xml:space="preserve"> оптимальной нагрузки физических и информационных каналов передачи данных. </w:t>
      </w:r>
      <w:r w:rsidRPr="00E445B2">
        <w:rPr>
          <w:b/>
          <w:bCs/>
          <w:szCs w:val="20"/>
        </w:rPr>
        <w:t>Ключевые слова:</w:t>
      </w:r>
      <w:r w:rsidR="00E445B2">
        <w:rPr>
          <w:szCs w:val="20"/>
        </w:rPr>
        <w:t xml:space="preserve"> </w:t>
      </w:r>
      <w:r w:rsidRPr="003A2CE0">
        <w:rPr>
          <w:bCs/>
        </w:rPr>
        <w:t>системы видеонаблюдения, топологии информационных сетей передачи данных, оценка полезной нагрузки на сетевые каналы передачи данных</w:t>
      </w:r>
    </w:p>
    <w:p w14:paraId="29FEA5B0" w14:textId="7BCCB3A6" w:rsidR="00DA13C7" w:rsidRPr="003A2CE0" w:rsidRDefault="00DA13C7" w:rsidP="00E05B1A">
      <w:pPr>
        <w:pStyle w:val="af7"/>
      </w:pPr>
      <w:bookmarkStart w:id="36" w:name="_Toc180947138"/>
      <w:r w:rsidRPr="00E05B1A">
        <w:rPr>
          <w:i/>
          <w:iCs/>
        </w:rPr>
        <w:t>Гладких</w:t>
      </w:r>
      <w:bookmarkEnd w:id="36"/>
      <w:r w:rsidR="00E445B2" w:rsidRPr="00E05B1A">
        <w:rPr>
          <w:i/>
          <w:iCs/>
        </w:rPr>
        <w:t> Е. Г.</w:t>
      </w:r>
      <w:r w:rsidR="00E445B2">
        <w:t xml:space="preserve"> </w:t>
      </w:r>
      <w:bookmarkStart w:id="37" w:name="_Toc180947139"/>
      <w:r w:rsidR="00E445B2" w:rsidRPr="00E445B2">
        <w:rPr>
          <w:b/>
          <w:bCs/>
        </w:rPr>
        <w:t>Приме</w:t>
      </w:r>
      <w:r w:rsidR="00E445B2">
        <w:rPr>
          <w:b/>
          <w:bCs/>
        </w:rPr>
        <w:t>не</w:t>
      </w:r>
      <w:r w:rsidR="00E445B2" w:rsidRPr="00E445B2">
        <w:rPr>
          <w:b/>
          <w:bCs/>
        </w:rPr>
        <w:t>ние теории потенциала в обратных задачах рассеяния электромагнитных волн</w:t>
      </w:r>
      <w:bookmarkEnd w:id="37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77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80</w:t>
      </w:r>
      <w:r w:rsidR="00E67A37" w:rsidRPr="00E67A37">
        <w:rPr>
          <w:b/>
          <w:bCs/>
        </w:rPr>
        <w:t xml:space="preserve">. </w:t>
      </w:r>
      <w:r w:rsidRPr="003A2CE0">
        <w:t xml:space="preserve">Предложен метод решения обратных задач рассеяния для фиксированной частоты, которые сводятся к одномерной задаче при многостороннем облучении плоскослоистой структуры за счёт использования уравнения со структурой уравнения Шредингера как модели взаимодействия электромагнитной плоской волны со слоистой средой. </w:t>
      </w:r>
      <w:r w:rsidRPr="00E445B2">
        <w:rPr>
          <w:b/>
          <w:bCs/>
        </w:rPr>
        <w:t>Ключевые слова:</w:t>
      </w:r>
      <w:r w:rsidR="00E445B2">
        <w:t xml:space="preserve"> </w:t>
      </w:r>
      <w:r w:rsidRPr="003A2CE0">
        <w:t xml:space="preserve">асимптотика, волновая функция, матрица рассеяния, преобразование </w:t>
      </w:r>
      <w:proofErr w:type="spellStart"/>
      <w:r w:rsidRPr="003A2CE0">
        <w:t>Лиувилля</w:t>
      </w:r>
      <w:proofErr w:type="spellEnd"/>
      <w:r w:rsidRPr="003A2CE0">
        <w:t>, система Дирака, уравнение Максвелла, уравнение Шредингера</w:t>
      </w:r>
    </w:p>
    <w:p w14:paraId="325E39A2" w14:textId="55F7D79E" w:rsidR="000A189B" w:rsidRPr="002225DD" w:rsidRDefault="00B5075D" w:rsidP="00C14B54">
      <w:pPr>
        <w:pStyle w:val="af7"/>
        <w:rPr>
          <w:lang w:val="en-US"/>
        </w:rPr>
      </w:pPr>
      <w:bookmarkStart w:id="38" w:name="_Toc180947140"/>
      <w:r w:rsidRPr="00E445B2">
        <w:rPr>
          <w:i/>
          <w:iCs/>
        </w:rPr>
        <w:t>Анисимов</w:t>
      </w:r>
      <w:bookmarkEnd w:id="38"/>
      <w:r w:rsidR="00E445B2" w:rsidRPr="00E445B2">
        <w:rPr>
          <w:i/>
          <w:iCs/>
        </w:rPr>
        <w:t> А. А.</w:t>
      </w:r>
      <w:r w:rsidR="00E445B2">
        <w:t xml:space="preserve"> </w:t>
      </w:r>
      <w:bookmarkStart w:id="39" w:name="_Toc180947141"/>
      <w:r w:rsidR="00E445B2" w:rsidRPr="00E445B2">
        <w:rPr>
          <w:b/>
          <w:bCs/>
        </w:rPr>
        <w:t>Измерение магнитных полей приемниками на атомах Ридберга</w:t>
      </w:r>
      <w:bookmarkEnd w:id="39"/>
      <w:r w:rsidR="00E67A37" w:rsidRPr="00E67A37">
        <w:rPr>
          <w:b/>
          <w:bCs/>
        </w:rPr>
        <w:t xml:space="preserve">. С. </w:t>
      </w:r>
      <w:r w:rsidR="0028710C">
        <w:rPr>
          <w:b/>
          <w:bCs/>
        </w:rPr>
        <w:t>81</w:t>
      </w:r>
      <w:r w:rsidR="00E67A37" w:rsidRPr="00E67A37">
        <w:rPr>
          <w:b/>
          <w:bCs/>
        </w:rPr>
        <w:t>–</w:t>
      </w:r>
      <w:r w:rsidR="0028710C">
        <w:rPr>
          <w:b/>
          <w:bCs/>
        </w:rPr>
        <w:t>84</w:t>
      </w:r>
      <w:r w:rsidR="00E67A37" w:rsidRPr="00E67A37">
        <w:rPr>
          <w:b/>
          <w:bCs/>
        </w:rPr>
        <w:t xml:space="preserve">. </w:t>
      </w:r>
      <w:r w:rsidRPr="003A2CE0">
        <w:t>Рассмотрено применение микроволнового зондирования электрического поля в различных областях. Проанализированы возможности применения приемников на атомах Ридберга для сверхчувствительного и широкополосного обнаружения микроволновых полей. Сделаны выводы о</w:t>
      </w:r>
      <w:r w:rsidR="00617993">
        <w:t> </w:t>
      </w:r>
      <w:r w:rsidRPr="003A2CE0">
        <w:t>преимуществах и перспективах развития приемников, работающих на атомах Ридберга.</w:t>
      </w:r>
      <w:r w:rsidR="00E445B2">
        <w:t xml:space="preserve"> </w:t>
      </w:r>
      <w:r w:rsidRPr="00E445B2">
        <w:rPr>
          <w:b/>
          <w:bCs/>
        </w:rPr>
        <w:t>Ключевые</w:t>
      </w:r>
      <w:r w:rsidRPr="002225DD">
        <w:rPr>
          <w:b/>
          <w:bCs/>
          <w:lang w:val="en-US"/>
        </w:rPr>
        <w:t xml:space="preserve"> </w:t>
      </w:r>
      <w:r w:rsidRPr="00E445B2">
        <w:rPr>
          <w:b/>
          <w:bCs/>
        </w:rPr>
        <w:t>слова</w:t>
      </w:r>
      <w:r w:rsidRPr="002225DD">
        <w:rPr>
          <w:b/>
          <w:bCs/>
          <w:lang w:val="en-US"/>
        </w:rPr>
        <w:t>:</w:t>
      </w:r>
      <w:r w:rsidR="00E445B2" w:rsidRPr="002225DD">
        <w:rPr>
          <w:lang w:val="en-US"/>
        </w:rPr>
        <w:t xml:space="preserve"> </w:t>
      </w:r>
      <w:r w:rsidRPr="003A2CE0">
        <w:t>радиоприемник</w:t>
      </w:r>
      <w:r w:rsidRPr="002225DD">
        <w:rPr>
          <w:lang w:val="en-US"/>
        </w:rPr>
        <w:t xml:space="preserve">, </w:t>
      </w:r>
      <w:r w:rsidRPr="003A2CE0">
        <w:t>атомы</w:t>
      </w:r>
      <w:r w:rsidRPr="002225DD">
        <w:rPr>
          <w:lang w:val="en-US"/>
        </w:rPr>
        <w:t xml:space="preserve"> </w:t>
      </w:r>
      <w:r w:rsidRPr="003A2CE0">
        <w:t>Ридберга</w:t>
      </w:r>
      <w:r w:rsidRPr="002225DD">
        <w:rPr>
          <w:lang w:val="en-US"/>
        </w:rPr>
        <w:t xml:space="preserve">, </w:t>
      </w:r>
      <w:r w:rsidRPr="003A2CE0">
        <w:t>измерение</w:t>
      </w:r>
      <w:r w:rsidRPr="002225DD">
        <w:rPr>
          <w:lang w:val="en-US"/>
        </w:rPr>
        <w:t xml:space="preserve">, </w:t>
      </w:r>
      <w:r w:rsidRPr="003A2CE0">
        <w:t>датчик</w:t>
      </w:r>
      <w:r w:rsidR="00A105DF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70442" wp14:editId="58B96A0D">
                <wp:simplePos x="0" y="0"/>
                <wp:positionH relativeFrom="column">
                  <wp:posOffset>-339090</wp:posOffset>
                </wp:positionH>
                <wp:positionV relativeFrom="paragraph">
                  <wp:posOffset>7051040</wp:posOffset>
                </wp:positionV>
                <wp:extent cx="4810125" cy="619125"/>
                <wp:effectExtent l="0" t="0" r="9525" b="9525"/>
                <wp:wrapNone/>
                <wp:docPr id="2002571337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68F64" w14:textId="77777777" w:rsidR="00434036" w:rsidRDefault="00434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0442" id="_x0000_s1030" type="#_x0000_t202" style="position:absolute;left:0;text-align:left;margin-left:-26.7pt;margin-top:555.2pt;width:378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" fillcolor="white [3201]" stroked="f" strokeweight=".5pt">
                <v:textbox>
                  <w:txbxContent>
                    <w:p w14:paraId="45C68F64" w14:textId="77777777" w:rsidR="00434036" w:rsidRDefault="00434036"/>
                  </w:txbxContent>
                </v:textbox>
              </v:shape>
            </w:pict>
          </mc:Fallback>
        </mc:AlternateContent>
      </w:r>
    </w:p>
    <w:sectPr w:rsidR="000A189B" w:rsidRPr="002225DD" w:rsidSect="002225DD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3CA6" w14:textId="77777777" w:rsidR="00D01B00" w:rsidRDefault="00D01B00">
      <w:r>
        <w:separator/>
      </w:r>
    </w:p>
  </w:endnote>
  <w:endnote w:type="continuationSeparator" w:id="0">
    <w:p w14:paraId="28D02D72" w14:textId="77777777" w:rsidR="00D01B00" w:rsidRDefault="00D0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1EFF" w:usb1="5200FDFF" w:usb2="00042021" w:usb3="00000000" w:csb0="000001BF" w:csb1="00000000"/>
  </w:font>
  <w:font w:name="Liberation Mono">
    <w:altName w:val="Calibri"/>
    <w:charset w:val="CC"/>
    <w:family w:val="roman"/>
    <w:pitch w:val="variable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270F3108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</w:t>
        </w:r>
        <w:r w:rsidR="00222E58">
          <w:rPr>
            <w:sz w:val="18"/>
            <w:szCs w:val="18"/>
          </w:rPr>
          <w:t>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222E58">
          <w:rPr>
            <w:sz w:val="18"/>
            <w:szCs w:val="18"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48485CF6" w:rsidR="008B7FCF" w:rsidRPr="00AB3B9F" w:rsidRDefault="008B7FCF" w:rsidP="002225DD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222E58">
          <w:rPr>
            <w:sz w:val="18"/>
            <w:szCs w:val="18"/>
          </w:rPr>
          <w:t>4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 w:rsidR="00B43B7C">
          <w:rPr>
            <w:sz w:val="18"/>
            <w:szCs w:val="18"/>
          </w:rPr>
          <w:t xml:space="preserve"> </w:t>
        </w:r>
        <w:r w:rsidR="00222E58">
          <w:rPr>
            <w:sz w:val="18"/>
            <w:szCs w:val="18"/>
          </w:rPr>
          <w:t>6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</w:r>
        <w:r w:rsidR="00670AF1">
          <w:rPr>
            <w:sz w:val="18"/>
            <w:szCs w:val="18"/>
          </w:rPr>
          <w:tab/>
          <w:t xml:space="preserve">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9ED3" w14:textId="77777777" w:rsidR="00D01B00" w:rsidRDefault="00D01B00">
      <w:r>
        <w:separator/>
      </w:r>
    </w:p>
  </w:footnote>
  <w:footnote w:type="continuationSeparator" w:id="0">
    <w:p w14:paraId="09515B68" w14:textId="77777777" w:rsidR="00D01B00" w:rsidRDefault="00D0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0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3" w:hanging="202"/>
      </w:pPr>
      <w:rPr>
        <w:rFonts w:ascii="Times New Roman" w:hAnsi="Times New Roman" w:cs="Times New Roman"/>
        <w:b w:val="0"/>
        <w:bCs w:val="0"/>
        <w:i/>
        <w:i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867" w:hanging="202"/>
      </w:pPr>
    </w:lvl>
    <w:lvl w:ilvl="2">
      <w:numFmt w:val="bullet"/>
      <w:lvlText w:val="•"/>
      <w:lvlJc w:val="left"/>
      <w:pPr>
        <w:ind w:left="1615" w:hanging="202"/>
      </w:pPr>
    </w:lvl>
    <w:lvl w:ilvl="3">
      <w:numFmt w:val="bullet"/>
      <w:lvlText w:val="•"/>
      <w:lvlJc w:val="left"/>
      <w:pPr>
        <w:ind w:left="2362" w:hanging="202"/>
      </w:pPr>
    </w:lvl>
    <w:lvl w:ilvl="4">
      <w:numFmt w:val="bullet"/>
      <w:lvlText w:val="•"/>
      <w:lvlJc w:val="left"/>
      <w:pPr>
        <w:ind w:left="3110" w:hanging="202"/>
      </w:pPr>
    </w:lvl>
    <w:lvl w:ilvl="5">
      <w:numFmt w:val="bullet"/>
      <w:lvlText w:val="•"/>
      <w:lvlJc w:val="left"/>
      <w:pPr>
        <w:ind w:left="3857" w:hanging="202"/>
      </w:pPr>
    </w:lvl>
    <w:lvl w:ilvl="6">
      <w:numFmt w:val="bullet"/>
      <w:lvlText w:val="•"/>
      <w:lvlJc w:val="left"/>
      <w:pPr>
        <w:ind w:left="4605" w:hanging="202"/>
      </w:pPr>
    </w:lvl>
    <w:lvl w:ilvl="7">
      <w:numFmt w:val="bullet"/>
      <w:lvlText w:val="•"/>
      <w:lvlJc w:val="left"/>
      <w:pPr>
        <w:ind w:left="5352" w:hanging="202"/>
      </w:pPr>
    </w:lvl>
    <w:lvl w:ilvl="8">
      <w:numFmt w:val="bullet"/>
      <w:lvlText w:val="•"/>
      <w:lvlJc w:val="left"/>
      <w:pPr>
        <w:ind w:left="6100" w:hanging="202"/>
      </w:pPr>
    </w:lvl>
  </w:abstractNum>
  <w:abstractNum w:abstractNumId="3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1472F3A"/>
    <w:multiLevelType w:val="hybridMultilevel"/>
    <w:tmpl w:val="12441D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10" w15:restartNumberingAfterBreak="0">
    <w:nsid w:val="0C4B53ED"/>
    <w:multiLevelType w:val="multilevel"/>
    <w:tmpl w:val="FD706D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34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0E806E4C"/>
    <w:multiLevelType w:val="hybridMultilevel"/>
    <w:tmpl w:val="64406B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EBA340B"/>
    <w:multiLevelType w:val="multilevel"/>
    <w:tmpl w:val="81309E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A530E0B"/>
    <w:multiLevelType w:val="hybridMultilevel"/>
    <w:tmpl w:val="028AD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22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23" w15:restartNumberingAfterBreak="0">
    <w:nsid w:val="1C3C5EA0"/>
    <w:multiLevelType w:val="multilevel"/>
    <w:tmpl w:val="719A7D1E"/>
    <w:lvl w:ilvl="0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6" w15:restartNumberingAfterBreak="0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1E44EEB"/>
    <w:multiLevelType w:val="hybridMultilevel"/>
    <w:tmpl w:val="9FDEA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A511F"/>
    <w:multiLevelType w:val="multilevel"/>
    <w:tmpl w:val="CD0A7B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3242C2"/>
    <w:multiLevelType w:val="hybridMultilevel"/>
    <w:tmpl w:val="B6F2D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35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2ECE41FF"/>
    <w:multiLevelType w:val="hybridMultilevel"/>
    <w:tmpl w:val="6BD689E6"/>
    <w:lvl w:ilvl="0" w:tplc="4E740BF8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10263F0"/>
    <w:multiLevelType w:val="hybridMultilevel"/>
    <w:tmpl w:val="784696BC"/>
    <w:lvl w:ilvl="0" w:tplc="2BDA9794">
      <w:start w:val="1"/>
      <w:numFmt w:val="upperRoman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39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40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38FE273F"/>
    <w:multiLevelType w:val="hybridMultilevel"/>
    <w:tmpl w:val="C2C491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45" w15:restartNumberingAfterBreak="0">
    <w:nsid w:val="3B7D6752"/>
    <w:multiLevelType w:val="hybridMultilevel"/>
    <w:tmpl w:val="81368E5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DF46E7B"/>
    <w:multiLevelType w:val="hybridMultilevel"/>
    <w:tmpl w:val="1F9C1FBA"/>
    <w:lvl w:ilvl="0" w:tplc="A2D8B23E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50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2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7" w15:restartNumberingAfterBreak="0">
    <w:nsid w:val="4F942329"/>
    <w:multiLevelType w:val="hybridMultilevel"/>
    <w:tmpl w:val="19C4DC3E"/>
    <w:lvl w:ilvl="0" w:tplc="1380782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F10611"/>
    <w:multiLevelType w:val="hybridMultilevel"/>
    <w:tmpl w:val="F1CCACA2"/>
    <w:lvl w:ilvl="0" w:tplc="7DD2743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502A218C"/>
    <w:multiLevelType w:val="multilevel"/>
    <w:tmpl w:val="6624E2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0" w15:restartNumberingAfterBreak="0">
    <w:nsid w:val="50AA54CC"/>
    <w:multiLevelType w:val="hybridMultilevel"/>
    <w:tmpl w:val="9D4ACD90"/>
    <w:lvl w:ilvl="0" w:tplc="0419000F">
      <w:start w:val="1"/>
      <w:numFmt w:val="decimal"/>
      <w:lvlText w:val="%1."/>
      <w:lvlJc w:val="left"/>
      <w:pPr>
        <w:ind w:left="5888" w:hanging="360"/>
      </w:p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61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EE54C0C"/>
    <w:multiLevelType w:val="multilevel"/>
    <w:tmpl w:val="792E5D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5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03D48BC"/>
    <w:multiLevelType w:val="hybridMultilevel"/>
    <w:tmpl w:val="405A178A"/>
    <w:lvl w:ilvl="0" w:tplc="EBE8DA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9" w15:restartNumberingAfterBreak="0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1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73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77" w15:restartNumberingAfterBreak="0">
    <w:nsid w:val="6FBD69D8"/>
    <w:multiLevelType w:val="multilevel"/>
    <w:tmpl w:val="D7463EE0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sz w:val="32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b w:val="0"/>
      </w:rPr>
    </w:lvl>
  </w:abstractNum>
  <w:abstractNum w:abstractNumId="78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79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80" w15:restartNumberingAfterBreak="0">
    <w:nsid w:val="736B0DAE"/>
    <w:multiLevelType w:val="multilevel"/>
    <w:tmpl w:val="00DA22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1" w15:restartNumberingAfterBreak="0">
    <w:nsid w:val="742F70AF"/>
    <w:multiLevelType w:val="multilevel"/>
    <w:tmpl w:val="E702F0F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4" w15:restartNumberingAfterBreak="0">
    <w:nsid w:val="780E06A9"/>
    <w:multiLevelType w:val="hybridMultilevel"/>
    <w:tmpl w:val="859A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20266F"/>
    <w:multiLevelType w:val="hybridMultilevel"/>
    <w:tmpl w:val="4D1EC666"/>
    <w:lvl w:ilvl="0" w:tplc="E1448A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87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 w16cid:durableId="1526749558">
    <w:abstractNumId w:val="1"/>
  </w:num>
  <w:num w:numId="2" w16cid:durableId="1654987973">
    <w:abstractNumId w:val="50"/>
  </w:num>
  <w:num w:numId="3" w16cid:durableId="1502625401">
    <w:abstractNumId w:val="28"/>
  </w:num>
  <w:num w:numId="4" w16cid:durableId="1382747619">
    <w:abstractNumId w:val="7"/>
  </w:num>
  <w:num w:numId="5" w16cid:durableId="1139571075">
    <w:abstractNumId w:val="41"/>
  </w:num>
  <w:num w:numId="6" w16cid:durableId="597299374">
    <w:abstractNumId w:val="35"/>
  </w:num>
  <w:num w:numId="7" w16cid:durableId="1423187412">
    <w:abstractNumId w:val="3"/>
  </w:num>
  <w:num w:numId="8" w16cid:durableId="118189148">
    <w:abstractNumId w:val="39"/>
  </w:num>
  <w:num w:numId="9" w16cid:durableId="883640823">
    <w:abstractNumId w:val="47"/>
  </w:num>
  <w:num w:numId="10" w16cid:durableId="99375872">
    <w:abstractNumId w:val="67"/>
  </w:num>
  <w:num w:numId="11" w16cid:durableId="68235625">
    <w:abstractNumId w:val="73"/>
  </w:num>
  <w:num w:numId="12" w16cid:durableId="562057657">
    <w:abstractNumId w:val="14"/>
  </w:num>
  <w:num w:numId="13" w16cid:durableId="1812403769">
    <w:abstractNumId w:val="82"/>
  </w:num>
  <w:num w:numId="14" w16cid:durableId="1442996988">
    <w:abstractNumId w:val="72"/>
  </w:num>
  <w:num w:numId="15" w16cid:durableId="1564833713">
    <w:abstractNumId w:val="40"/>
  </w:num>
  <w:num w:numId="16" w16cid:durableId="985282471">
    <w:abstractNumId w:val="22"/>
  </w:num>
  <w:num w:numId="17" w16cid:durableId="764229687">
    <w:abstractNumId w:val="9"/>
  </w:num>
  <w:num w:numId="18" w16cid:durableId="226913967">
    <w:abstractNumId w:val="29"/>
  </w:num>
  <w:num w:numId="19" w16cid:durableId="1208881867">
    <w:abstractNumId w:val="68"/>
  </w:num>
  <w:num w:numId="20" w16cid:durableId="1249116313">
    <w:abstractNumId w:val="32"/>
  </w:num>
  <w:num w:numId="21" w16cid:durableId="749347993">
    <w:abstractNumId w:val="18"/>
  </w:num>
  <w:num w:numId="22" w16cid:durableId="1815871825">
    <w:abstractNumId w:val="43"/>
  </w:num>
  <w:num w:numId="23" w16cid:durableId="743383136">
    <w:abstractNumId w:val="55"/>
  </w:num>
  <w:num w:numId="24" w16cid:durableId="1704406276">
    <w:abstractNumId w:val="49"/>
  </w:num>
  <w:num w:numId="25" w16cid:durableId="1132551189">
    <w:abstractNumId w:val="21"/>
  </w:num>
  <w:num w:numId="26" w16cid:durableId="2055930955">
    <w:abstractNumId w:val="65"/>
  </w:num>
  <w:num w:numId="27" w16cid:durableId="336999300">
    <w:abstractNumId w:val="74"/>
  </w:num>
  <w:num w:numId="28" w16cid:durableId="493843693">
    <w:abstractNumId w:val="8"/>
  </w:num>
  <w:num w:numId="29" w16cid:durableId="373235827">
    <w:abstractNumId w:val="56"/>
  </w:num>
  <w:num w:numId="30" w16cid:durableId="526262747">
    <w:abstractNumId w:val="38"/>
  </w:num>
  <w:num w:numId="31" w16cid:durableId="1444424202">
    <w:abstractNumId w:val="52"/>
  </w:num>
  <w:num w:numId="32" w16cid:durableId="1677608881">
    <w:abstractNumId w:val="53"/>
  </w:num>
  <w:num w:numId="33" w16cid:durableId="737557494">
    <w:abstractNumId w:val="24"/>
  </w:num>
  <w:num w:numId="34" w16cid:durableId="379402778">
    <w:abstractNumId w:val="61"/>
  </w:num>
  <w:num w:numId="35" w16cid:durableId="1399472058">
    <w:abstractNumId w:val="71"/>
  </w:num>
  <w:num w:numId="36" w16cid:durableId="315962309">
    <w:abstractNumId w:val="30"/>
  </w:num>
  <w:num w:numId="37" w16cid:durableId="1398016785">
    <w:abstractNumId w:val="44"/>
  </w:num>
  <w:num w:numId="38" w16cid:durableId="544222916">
    <w:abstractNumId w:val="15"/>
  </w:num>
  <w:num w:numId="39" w16cid:durableId="1640451502">
    <w:abstractNumId w:val="5"/>
  </w:num>
  <w:num w:numId="40" w16cid:durableId="841354763">
    <w:abstractNumId w:val="17"/>
  </w:num>
  <w:num w:numId="41" w16cid:durableId="1984039148">
    <w:abstractNumId w:val="6"/>
  </w:num>
  <w:num w:numId="42" w16cid:durableId="1651639262">
    <w:abstractNumId w:val="62"/>
  </w:num>
  <w:num w:numId="43" w16cid:durableId="191306471">
    <w:abstractNumId w:val="13"/>
  </w:num>
  <w:num w:numId="44" w16cid:durableId="769010867">
    <w:abstractNumId w:val="83"/>
  </w:num>
  <w:num w:numId="45" w16cid:durableId="1197086629">
    <w:abstractNumId w:val="54"/>
  </w:num>
  <w:num w:numId="46" w16cid:durableId="2083982740">
    <w:abstractNumId w:val="26"/>
  </w:num>
  <w:num w:numId="47" w16cid:durableId="1966695935">
    <w:abstractNumId w:val="69"/>
  </w:num>
  <w:num w:numId="48" w16cid:durableId="1504127261">
    <w:abstractNumId w:val="78"/>
  </w:num>
  <w:num w:numId="49" w16cid:durableId="36853391">
    <w:abstractNumId w:val="51"/>
  </w:num>
  <w:num w:numId="50" w16cid:durableId="120391974">
    <w:abstractNumId w:val="25"/>
  </w:num>
  <w:num w:numId="51" w16cid:durableId="146749038">
    <w:abstractNumId w:val="34"/>
  </w:num>
  <w:num w:numId="52" w16cid:durableId="269122533">
    <w:abstractNumId w:val="86"/>
  </w:num>
  <w:num w:numId="53" w16cid:durableId="1025911676">
    <w:abstractNumId w:val="87"/>
  </w:num>
  <w:num w:numId="54" w16cid:durableId="2050778">
    <w:abstractNumId w:val="79"/>
  </w:num>
  <w:num w:numId="55" w16cid:durableId="1041397668">
    <w:abstractNumId w:val="70"/>
  </w:num>
  <w:num w:numId="56" w16cid:durableId="768505031">
    <w:abstractNumId w:val="48"/>
  </w:num>
  <w:num w:numId="57" w16cid:durableId="257032283">
    <w:abstractNumId w:val="75"/>
  </w:num>
  <w:num w:numId="58" w16cid:durableId="1249509614">
    <w:abstractNumId w:val="16"/>
  </w:num>
  <w:num w:numId="59" w16cid:durableId="546453745">
    <w:abstractNumId w:val="63"/>
  </w:num>
  <w:num w:numId="60" w16cid:durableId="592132347">
    <w:abstractNumId w:val="19"/>
  </w:num>
  <w:num w:numId="61" w16cid:durableId="309678570">
    <w:abstractNumId w:val="76"/>
  </w:num>
  <w:num w:numId="62" w16cid:durableId="1727491039">
    <w:abstractNumId w:val="23"/>
  </w:num>
  <w:num w:numId="63" w16cid:durableId="281346540">
    <w:abstractNumId w:val="46"/>
  </w:num>
  <w:num w:numId="64" w16cid:durableId="29038392">
    <w:abstractNumId w:val="80"/>
  </w:num>
  <w:num w:numId="65" w16cid:durableId="187349079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62292623">
    <w:abstractNumId w:val="81"/>
  </w:num>
  <w:num w:numId="67" w16cid:durableId="21026822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466569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15522457">
    <w:abstractNumId w:val="59"/>
  </w:num>
  <w:num w:numId="70" w16cid:durableId="1108038250">
    <w:abstractNumId w:val="10"/>
  </w:num>
  <w:num w:numId="71" w16cid:durableId="182014122">
    <w:abstractNumId w:val="37"/>
  </w:num>
  <w:num w:numId="72" w16cid:durableId="1539854726">
    <w:abstractNumId w:val="27"/>
  </w:num>
  <w:num w:numId="73" w16cid:durableId="1805732765">
    <w:abstractNumId w:val="12"/>
  </w:num>
  <w:num w:numId="74" w16cid:durableId="608318573">
    <w:abstractNumId w:val="31"/>
  </w:num>
  <w:num w:numId="75" w16cid:durableId="2098869485">
    <w:abstractNumId w:val="77"/>
  </w:num>
  <w:num w:numId="76" w16cid:durableId="1526213012">
    <w:abstractNumId w:val="64"/>
  </w:num>
  <w:num w:numId="77" w16cid:durableId="1546402970">
    <w:abstractNumId w:val="0"/>
  </w:num>
  <w:num w:numId="78" w16cid:durableId="1758869164">
    <w:abstractNumId w:val="2"/>
  </w:num>
  <w:num w:numId="79" w16cid:durableId="518395024">
    <w:abstractNumId w:val="84"/>
  </w:num>
  <w:num w:numId="80" w16cid:durableId="515850199">
    <w:abstractNumId w:val="66"/>
  </w:num>
  <w:num w:numId="81" w16cid:durableId="1676609359">
    <w:abstractNumId w:val="58"/>
  </w:num>
  <w:num w:numId="82" w16cid:durableId="484053331">
    <w:abstractNumId w:val="45"/>
  </w:num>
  <w:num w:numId="83" w16cid:durableId="2003313178">
    <w:abstractNumId w:val="57"/>
  </w:num>
  <w:num w:numId="84" w16cid:durableId="1907108290">
    <w:abstractNumId w:val="36"/>
  </w:num>
  <w:num w:numId="85" w16cid:durableId="681325242">
    <w:abstractNumId w:val="85"/>
  </w:num>
  <w:num w:numId="86" w16cid:durableId="1580167027">
    <w:abstractNumId w:val="42"/>
  </w:num>
  <w:num w:numId="87" w16cid:durableId="736172856">
    <w:abstractNumId w:val="60"/>
  </w:num>
  <w:num w:numId="88" w16cid:durableId="12071335">
    <w:abstractNumId w:val="33"/>
  </w:num>
  <w:num w:numId="89" w16cid:durableId="985816729">
    <w:abstractNumId w:val="4"/>
  </w:num>
  <w:num w:numId="90" w16cid:durableId="411317413">
    <w:abstractNumId w:val="11"/>
  </w:num>
  <w:num w:numId="91" w16cid:durableId="132435416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32EB"/>
    <w:rsid w:val="0000663B"/>
    <w:rsid w:val="00006CEA"/>
    <w:rsid w:val="00010B4F"/>
    <w:rsid w:val="00012DE0"/>
    <w:rsid w:val="0001321F"/>
    <w:rsid w:val="00013898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501B5"/>
    <w:rsid w:val="00051D75"/>
    <w:rsid w:val="00054624"/>
    <w:rsid w:val="0005483B"/>
    <w:rsid w:val="00056728"/>
    <w:rsid w:val="00057462"/>
    <w:rsid w:val="00057D57"/>
    <w:rsid w:val="00063390"/>
    <w:rsid w:val="000635E8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189B"/>
    <w:rsid w:val="000A1B40"/>
    <w:rsid w:val="000A487C"/>
    <w:rsid w:val="000A54C7"/>
    <w:rsid w:val="000A6EAC"/>
    <w:rsid w:val="000A7522"/>
    <w:rsid w:val="000A77E4"/>
    <w:rsid w:val="000A7FFA"/>
    <w:rsid w:val="000B0791"/>
    <w:rsid w:val="000B1349"/>
    <w:rsid w:val="000B14FA"/>
    <w:rsid w:val="000B724C"/>
    <w:rsid w:val="000B7D04"/>
    <w:rsid w:val="000C05B8"/>
    <w:rsid w:val="000C0BE1"/>
    <w:rsid w:val="000C0F65"/>
    <w:rsid w:val="000C1930"/>
    <w:rsid w:val="000C2127"/>
    <w:rsid w:val="000C37AC"/>
    <w:rsid w:val="000C383E"/>
    <w:rsid w:val="000C67CA"/>
    <w:rsid w:val="000C7535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06B82"/>
    <w:rsid w:val="00106E7E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1A06"/>
    <w:rsid w:val="00161A21"/>
    <w:rsid w:val="00163D38"/>
    <w:rsid w:val="001654F2"/>
    <w:rsid w:val="00167A57"/>
    <w:rsid w:val="0017078E"/>
    <w:rsid w:val="00171805"/>
    <w:rsid w:val="001727B4"/>
    <w:rsid w:val="001742AA"/>
    <w:rsid w:val="00175207"/>
    <w:rsid w:val="00175427"/>
    <w:rsid w:val="00176463"/>
    <w:rsid w:val="001805D0"/>
    <w:rsid w:val="00180A0F"/>
    <w:rsid w:val="0018196F"/>
    <w:rsid w:val="00184145"/>
    <w:rsid w:val="00187EA4"/>
    <w:rsid w:val="001911E5"/>
    <w:rsid w:val="00192451"/>
    <w:rsid w:val="0019464A"/>
    <w:rsid w:val="0019564F"/>
    <w:rsid w:val="00195766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6E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394"/>
    <w:rsid w:val="001E6CEA"/>
    <w:rsid w:val="001F05CA"/>
    <w:rsid w:val="001F132F"/>
    <w:rsid w:val="001F5F91"/>
    <w:rsid w:val="001F67BA"/>
    <w:rsid w:val="001F7791"/>
    <w:rsid w:val="0020244B"/>
    <w:rsid w:val="00205882"/>
    <w:rsid w:val="00210A18"/>
    <w:rsid w:val="00215977"/>
    <w:rsid w:val="00220122"/>
    <w:rsid w:val="002225DD"/>
    <w:rsid w:val="00222D3F"/>
    <w:rsid w:val="00222E58"/>
    <w:rsid w:val="0022631F"/>
    <w:rsid w:val="002275BB"/>
    <w:rsid w:val="002279A3"/>
    <w:rsid w:val="0023092F"/>
    <w:rsid w:val="00232580"/>
    <w:rsid w:val="00232ABF"/>
    <w:rsid w:val="00232AE6"/>
    <w:rsid w:val="00235E8D"/>
    <w:rsid w:val="00235E94"/>
    <w:rsid w:val="00236277"/>
    <w:rsid w:val="002401FC"/>
    <w:rsid w:val="00240E9F"/>
    <w:rsid w:val="00245924"/>
    <w:rsid w:val="00245A40"/>
    <w:rsid w:val="00247442"/>
    <w:rsid w:val="002532A3"/>
    <w:rsid w:val="00254157"/>
    <w:rsid w:val="002541F5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76842"/>
    <w:rsid w:val="00280188"/>
    <w:rsid w:val="002804C9"/>
    <w:rsid w:val="00281557"/>
    <w:rsid w:val="00285A42"/>
    <w:rsid w:val="0028710C"/>
    <w:rsid w:val="0028777A"/>
    <w:rsid w:val="00290DA5"/>
    <w:rsid w:val="00292BF1"/>
    <w:rsid w:val="0029311C"/>
    <w:rsid w:val="002946E5"/>
    <w:rsid w:val="002A22EB"/>
    <w:rsid w:val="002A3DD9"/>
    <w:rsid w:val="002A4B63"/>
    <w:rsid w:val="002A4CC3"/>
    <w:rsid w:val="002A5504"/>
    <w:rsid w:val="002A57B8"/>
    <w:rsid w:val="002A69F9"/>
    <w:rsid w:val="002B1A55"/>
    <w:rsid w:val="002B3279"/>
    <w:rsid w:val="002B5EB5"/>
    <w:rsid w:val="002B68ED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2FC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367B"/>
    <w:rsid w:val="00313BAF"/>
    <w:rsid w:val="00316F20"/>
    <w:rsid w:val="00317A4D"/>
    <w:rsid w:val="00317BB8"/>
    <w:rsid w:val="003232FB"/>
    <w:rsid w:val="0032417B"/>
    <w:rsid w:val="003274CE"/>
    <w:rsid w:val="00330DE0"/>
    <w:rsid w:val="003340D4"/>
    <w:rsid w:val="0033657D"/>
    <w:rsid w:val="00337D31"/>
    <w:rsid w:val="00340D56"/>
    <w:rsid w:val="003425D2"/>
    <w:rsid w:val="003438B3"/>
    <w:rsid w:val="0034499C"/>
    <w:rsid w:val="00344DCC"/>
    <w:rsid w:val="00350519"/>
    <w:rsid w:val="00350BC8"/>
    <w:rsid w:val="00351594"/>
    <w:rsid w:val="0035539B"/>
    <w:rsid w:val="003566AE"/>
    <w:rsid w:val="003575E4"/>
    <w:rsid w:val="00362054"/>
    <w:rsid w:val="003635BA"/>
    <w:rsid w:val="00363E7D"/>
    <w:rsid w:val="00366A46"/>
    <w:rsid w:val="00367DC1"/>
    <w:rsid w:val="0037051C"/>
    <w:rsid w:val="00373388"/>
    <w:rsid w:val="0037668B"/>
    <w:rsid w:val="0038029C"/>
    <w:rsid w:val="003805E8"/>
    <w:rsid w:val="00382DEF"/>
    <w:rsid w:val="00383681"/>
    <w:rsid w:val="003840BE"/>
    <w:rsid w:val="00385C16"/>
    <w:rsid w:val="00390DCF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3FD2"/>
    <w:rsid w:val="003D216A"/>
    <w:rsid w:val="003D317A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601"/>
    <w:rsid w:val="004208A2"/>
    <w:rsid w:val="00427735"/>
    <w:rsid w:val="00427AE6"/>
    <w:rsid w:val="00431228"/>
    <w:rsid w:val="00434036"/>
    <w:rsid w:val="00434774"/>
    <w:rsid w:val="004361D7"/>
    <w:rsid w:val="00436A7E"/>
    <w:rsid w:val="004403E0"/>
    <w:rsid w:val="00443151"/>
    <w:rsid w:val="00444ADB"/>
    <w:rsid w:val="00447844"/>
    <w:rsid w:val="00450E25"/>
    <w:rsid w:val="0045508C"/>
    <w:rsid w:val="00455C91"/>
    <w:rsid w:val="00463E3E"/>
    <w:rsid w:val="00464803"/>
    <w:rsid w:val="00465729"/>
    <w:rsid w:val="0047169E"/>
    <w:rsid w:val="00472C9B"/>
    <w:rsid w:val="004738BB"/>
    <w:rsid w:val="0048318F"/>
    <w:rsid w:val="004831C2"/>
    <w:rsid w:val="00483D3E"/>
    <w:rsid w:val="00487105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6CE2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3FF1"/>
    <w:rsid w:val="00506FCE"/>
    <w:rsid w:val="00511596"/>
    <w:rsid w:val="005151DA"/>
    <w:rsid w:val="00515F92"/>
    <w:rsid w:val="0051710D"/>
    <w:rsid w:val="00521AFA"/>
    <w:rsid w:val="00525019"/>
    <w:rsid w:val="00526892"/>
    <w:rsid w:val="00530405"/>
    <w:rsid w:val="00530DE8"/>
    <w:rsid w:val="00531925"/>
    <w:rsid w:val="00532F09"/>
    <w:rsid w:val="0053713F"/>
    <w:rsid w:val="00537245"/>
    <w:rsid w:val="0054072B"/>
    <w:rsid w:val="00545BB7"/>
    <w:rsid w:val="0054625C"/>
    <w:rsid w:val="005465A1"/>
    <w:rsid w:val="00550DA4"/>
    <w:rsid w:val="00551051"/>
    <w:rsid w:val="00551843"/>
    <w:rsid w:val="00552E2E"/>
    <w:rsid w:val="00553014"/>
    <w:rsid w:val="0055440B"/>
    <w:rsid w:val="00556343"/>
    <w:rsid w:val="005572F7"/>
    <w:rsid w:val="00557809"/>
    <w:rsid w:val="00557A42"/>
    <w:rsid w:val="0056073F"/>
    <w:rsid w:val="00561D8A"/>
    <w:rsid w:val="00562188"/>
    <w:rsid w:val="005635DC"/>
    <w:rsid w:val="00563F3C"/>
    <w:rsid w:val="0057148C"/>
    <w:rsid w:val="0057252F"/>
    <w:rsid w:val="005731D6"/>
    <w:rsid w:val="005736B6"/>
    <w:rsid w:val="00574C3D"/>
    <w:rsid w:val="0058496A"/>
    <w:rsid w:val="00585590"/>
    <w:rsid w:val="0058717D"/>
    <w:rsid w:val="00591E51"/>
    <w:rsid w:val="00594A0B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1404"/>
    <w:rsid w:val="005D18F7"/>
    <w:rsid w:val="005D6E72"/>
    <w:rsid w:val="005D70EC"/>
    <w:rsid w:val="005E0662"/>
    <w:rsid w:val="005E2272"/>
    <w:rsid w:val="005E3B26"/>
    <w:rsid w:val="005E4817"/>
    <w:rsid w:val="005E4AF5"/>
    <w:rsid w:val="005E75C0"/>
    <w:rsid w:val="005E75F8"/>
    <w:rsid w:val="005E7A85"/>
    <w:rsid w:val="005F0C57"/>
    <w:rsid w:val="005F1EB4"/>
    <w:rsid w:val="00602070"/>
    <w:rsid w:val="0060596F"/>
    <w:rsid w:val="00612CF5"/>
    <w:rsid w:val="00612DF0"/>
    <w:rsid w:val="0061609F"/>
    <w:rsid w:val="00617993"/>
    <w:rsid w:val="006179CC"/>
    <w:rsid w:val="0062068B"/>
    <w:rsid w:val="0062124F"/>
    <w:rsid w:val="00622011"/>
    <w:rsid w:val="006241A6"/>
    <w:rsid w:val="00626E35"/>
    <w:rsid w:val="006304BB"/>
    <w:rsid w:val="00633633"/>
    <w:rsid w:val="0063385B"/>
    <w:rsid w:val="00633B57"/>
    <w:rsid w:val="00635DBD"/>
    <w:rsid w:val="00636668"/>
    <w:rsid w:val="0063757F"/>
    <w:rsid w:val="006377D8"/>
    <w:rsid w:val="006430E1"/>
    <w:rsid w:val="00644A61"/>
    <w:rsid w:val="00650560"/>
    <w:rsid w:val="0065082A"/>
    <w:rsid w:val="00651534"/>
    <w:rsid w:val="006519BD"/>
    <w:rsid w:val="006525BD"/>
    <w:rsid w:val="00652B3A"/>
    <w:rsid w:val="00652D5B"/>
    <w:rsid w:val="006556A3"/>
    <w:rsid w:val="00664074"/>
    <w:rsid w:val="006646C0"/>
    <w:rsid w:val="00666D2E"/>
    <w:rsid w:val="00670AF1"/>
    <w:rsid w:val="00673204"/>
    <w:rsid w:val="00675507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127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C7D95"/>
    <w:rsid w:val="006D35AA"/>
    <w:rsid w:val="006D369E"/>
    <w:rsid w:val="006D4A16"/>
    <w:rsid w:val="006D5D7B"/>
    <w:rsid w:val="006D6925"/>
    <w:rsid w:val="006D6F5A"/>
    <w:rsid w:val="006D742A"/>
    <w:rsid w:val="006E02ED"/>
    <w:rsid w:val="006E2EEE"/>
    <w:rsid w:val="006E39E9"/>
    <w:rsid w:val="006E7DDC"/>
    <w:rsid w:val="006F358F"/>
    <w:rsid w:val="006F55E4"/>
    <w:rsid w:val="007007ED"/>
    <w:rsid w:val="0070152F"/>
    <w:rsid w:val="00701787"/>
    <w:rsid w:val="00710E2A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18AB"/>
    <w:rsid w:val="007420C7"/>
    <w:rsid w:val="00743099"/>
    <w:rsid w:val="00747391"/>
    <w:rsid w:val="00750115"/>
    <w:rsid w:val="00751BD7"/>
    <w:rsid w:val="00753F68"/>
    <w:rsid w:val="00754D76"/>
    <w:rsid w:val="007554A4"/>
    <w:rsid w:val="00757525"/>
    <w:rsid w:val="00757D25"/>
    <w:rsid w:val="007649FC"/>
    <w:rsid w:val="00766BEA"/>
    <w:rsid w:val="007675D9"/>
    <w:rsid w:val="00767BD6"/>
    <w:rsid w:val="00767DB9"/>
    <w:rsid w:val="00770E1C"/>
    <w:rsid w:val="007717BC"/>
    <w:rsid w:val="00772F84"/>
    <w:rsid w:val="00774136"/>
    <w:rsid w:val="00776151"/>
    <w:rsid w:val="0077730A"/>
    <w:rsid w:val="007800A5"/>
    <w:rsid w:val="0078050C"/>
    <w:rsid w:val="00781DA4"/>
    <w:rsid w:val="00782F6B"/>
    <w:rsid w:val="00786B6F"/>
    <w:rsid w:val="00787D27"/>
    <w:rsid w:val="00795EFF"/>
    <w:rsid w:val="007A05BE"/>
    <w:rsid w:val="007A1CA5"/>
    <w:rsid w:val="007A69F3"/>
    <w:rsid w:val="007A7724"/>
    <w:rsid w:val="007B0228"/>
    <w:rsid w:val="007B2FE2"/>
    <w:rsid w:val="007B3336"/>
    <w:rsid w:val="007B35D8"/>
    <w:rsid w:val="007B42A1"/>
    <w:rsid w:val="007B51B8"/>
    <w:rsid w:val="007B62B1"/>
    <w:rsid w:val="007C03BA"/>
    <w:rsid w:val="007C1BC3"/>
    <w:rsid w:val="007D1418"/>
    <w:rsid w:val="007D5AFF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4741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B23"/>
    <w:rsid w:val="00872C8F"/>
    <w:rsid w:val="00875E2D"/>
    <w:rsid w:val="0087673E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1189"/>
    <w:rsid w:val="008A2BA7"/>
    <w:rsid w:val="008A42C0"/>
    <w:rsid w:val="008A46B7"/>
    <w:rsid w:val="008B1CC8"/>
    <w:rsid w:val="008B5EC5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C58C5"/>
    <w:rsid w:val="008D0808"/>
    <w:rsid w:val="008D620D"/>
    <w:rsid w:val="008E1B4D"/>
    <w:rsid w:val="008E4FCC"/>
    <w:rsid w:val="008E53C6"/>
    <w:rsid w:val="008E7258"/>
    <w:rsid w:val="008F2467"/>
    <w:rsid w:val="008F3833"/>
    <w:rsid w:val="008F68C7"/>
    <w:rsid w:val="00901C82"/>
    <w:rsid w:val="00903E1D"/>
    <w:rsid w:val="009074CA"/>
    <w:rsid w:val="00911C70"/>
    <w:rsid w:val="0091280D"/>
    <w:rsid w:val="00912D80"/>
    <w:rsid w:val="00916370"/>
    <w:rsid w:val="009226FF"/>
    <w:rsid w:val="00923052"/>
    <w:rsid w:val="00923C3A"/>
    <w:rsid w:val="00927945"/>
    <w:rsid w:val="00930D75"/>
    <w:rsid w:val="00932645"/>
    <w:rsid w:val="00932EE4"/>
    <w:rsid w:val="00933FBC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170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35A1"/>
    <w:rsid w:val="0097480E"/>
    <w:rsid w:val="00980FEB"/>
    <w:rsid w:val="00981809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34A4"/>
    <w:rsid w:val="009C5D80"/>
    <w:rsid w:val="009C5F11"/>
    <w:rsid w:val="009C61E4"/>
    <w:rsid w:val="009D2FD8"/>
    <w:rsid w:val="009D5395"/>
    <w:rsid w:val="009D6523"/>
    <w:rsid w:val="009D7495"/>
    <w:rsid w:val="009D7D5C"/>
    <w:rsid w:val="009E1A7F"/>
    <w:rsid w:val="009E37B8"/>
    <w:rsid w:val="009E3AE1"/>
    <w:rsid w:val="009E411A"/>
    <w:rsid w:val="009E6934"/>
    <w:rsid w:val="009E7918"/>
    <w:rsid w:val="009F0481"/>
    <w:rsid w:val="009F2A69"/>
    <w:rsid w:val="009F4CC1"/>
    <w:rsid w:val="009F7ECB"/>
    <w:rsid w:val="00A00865"/>
    <w:rsid w:val="00A028D4"/>
    <w:rsid w:val="00A029C9"/>
    <w:rsid w:val="00A031DF"/>
    <w:rsid w:val="00A04B22"/>
    <w:rsid w:val="00A06056"/>
    <w:rsid w:val="00A073BC"/>
    <w:rsid w:val="00A105DF"/>
    <w:rsid w:val="00A11218"/>
    <w:rsid w:val="00A14E15"/>
    <w:rsid w:val="00A15191"/>
    <w:rsid w:val="00A20843"/>
    <w:rsid w:val="00A20C0C"/>
    <w:rsid w:val="00A21B3A"/>
    <w:rsid w:val="00A2316A"/>
    <w:rsid w:val="00A23DE9"/>
    <w:rsid w:val="00A240DF"/>
    <w:rsid w:val="00A337F0"/>
    <w:rsid w:val="00A33EB1"/>
    <w:rsid w:val="00A3413D"/>
    <w:rsid w:val="00A40786"/>
    <w:rsid w:val="00A52B5D"/>
    <w:rsid w:val="00A56448"/>
    <w:rsid w:val="00A66B7A"/>
    <w:rsid w:val="00A7151D"/>
    <w:rsid w:val="00A73ADE"/>
    <w:rsid w:val="00A77D5D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972BE"/>
    <w:rsid w:val="00AA10F0"/>
    <w:rsid w:val="00AA3F11"/>
    <w:rsid w:val="00AA4B6E"/>
    <w:rsid w:val="00AA531A"/>
    <w:rsid w:val="00AA637B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069F"/>
    <w:rsid w:val="00B0382F"/>
    <w:rsid w:val="00B06081"/>
    <w:rsid w:val="00B06ED7"/>
    <w:rsid w:val="00B07491"/>
    <w:rsid w:val="00B117B4"/>
    <w:rsid w:val="00B14B91"/>
    <w:rsid w:val="00B24206"/>
    <w:rsid w:val="00B2488B"/>
    <w:rsid w:val="00B24A2C"/>
    <w:rsid w:val="00B256AA"/>
    <w:rsid w:val="00B31101"/>
    <w:rsid w:val="00B34007"/>
    <w:rsid w:val="00B3776E"/>
    <w:rsid w:val="00B41AA3"/>
    <w:rsid w:val="00B42D5B"/>
    <w:rsid w:val="00B43B7C"/>
    <w:rsid w:val="00B44C20"/>
    <w:rsid w:val="00B5075D"/>
    <w:rsid w:val="00B52340"/>
    <w:rsid w:val="00B52CCD"/>
    <w:rsid w:val="00B53B70"/>
    <w:rsid w:val="00B53D5B"/>
    <w:rsid w:val="00B540EB"/>
    <w:rsid w:val="00B54844"/>
    <w:rsid w:val="00B56390"/>
    <w:rsid w:val="00B6429F"/>
    <w:rsid w:val="00B64473"/>
    <w:rsid w:val="00B6584E"/>
    <w:rsid w:val="00B65D11"/>
    <w:rsid w:val="00B66C7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28B6"/>
    <w:rsid w:val="00BA308E"/>
    <w:rsid w:val="00BA4BC8"/>
    <w:rsid w:val="00BA6B56"/>
    <w:rsid w:val="00BA6F7B"/>
    <w:rsid w:val="00BA749E"/>
    <w:rsid w:val="00BB3B30"/>
    <w:rsid w:val="00BB41A3"/>
    <w:rsid w:val="00BB5662"/>
    <w:rsid w:val="00BB658C"/>
    <w:rsid w:val="00BB6B75"/>
    <w:rsid w:val="00BB7186"/>
    <w:rsid w:val="00BC074A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1ED9"/>
    <w:rsid w:val="00BE2E70"/>
    <w:rsid w:val="00BE3F6B"/>
    <w:rsid w:val="00BE4052"/>
    <w:rsid w:val="00BE4657"/>
    <w:rsid w:val="00BE5FC7"/>
    <w:rsid w:val="00BE62CD"/>
    <w:rsid w:val="00BF30FD"/>
    <w:rsid w:val="00BF4D31"/>
    <w:rsid w:val="00BF5708"/>
    <w:rsid w:val="00C0060E"/>
    <w:rsid w:val="00C00F09"/>
    <w:rsid w:val="00C102EF"/>
    <w:rsid w:val="00C109EB"/>
    <w:rsid w:val="00C11036"/>
    <w:rsid w:val="00C12339"/>
    <w:rsid w:val="00C14B54"/>
    <w:rsid w:val="00C17BB8"/>
    <w:rsid w:val="00C21548"/>
    <w:rsid w:val="00C21701"/>
    <w:rsid w:val="00C22307"/>
    <w:rsid w:val="00C23524"/>
    <w:rsid w:val="00C24B01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0982"/>
    <w:rsid w:val="00C4391F"/>
    <w:rsid w:val="00C43AAA"/>
    <w:rsid w:val="00C4540E"/>
    <w:rsid w:val="00C533AB"/>
    <w:rsid w:val="00C543E9"/>
    <w:rsid w:val="00C555BE"/>
    <w:rsid w:val="00C56EF7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5B03"/>
    <w:rsid w:val="00C76D08"/>
    <w:rsid w:val="00C7730B"/>
    <w:rsid w:val="00C81DB9"/>
    <w:rsid w:val="00C82A3C"/>
    <w:rsid w:val="00C85BCB"/>
    <w:rsid w:val="00C8696F"/>
    <w:rsid w:val="00C86BB8"/>
    <w:rsid w:val="00C9031E"/>
    <w:rsid w:val="00C91936"/>
    <w:rsid w:val="00C94919"/>
    <w:rsid w:val="00C97D8C"/>
    <w:rsid w:val="00CA3C07"/>
    <w:rsid w:val="00CB195D"/>
    <w:rsid w:val="00CB545E"/>
    <w:rsid w:val="00CB5F41"/>
    <w:rsid w:val="00CB6D82"/>
    <w:rsid w:val="00CC4860"/>
    <w:rsid w:val="00CC673A"/>
    <w:rsid w:val="00CC745E"/>
    <w:rsid w:val="00CD4A68"/>
    <w:rsid w:val="00CD61C2"/>
    <w:rsid w:val="00CD6524"/>
    <w:rsid w:val="00CD7156"/>
    <w:rsid w:val="00CD71A2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1B00"/>
    <w:rsid w:val="00D033EF"/>
    <w:rsid w:val="00D04C5A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51FE"/>
    <w:rsid w:val="00D3612B"/>
    <w:rsid w:val="00D36915"/>
    <w:rsid w:val="00D419F5"/>
    <w:rsid w:val="00D42457"/>
    <w:rsid w:val="00D42998"/>
    <w:rsid w:val="00D43D18"/>
    <w:rsid w:val="00D44296"/>
    <w:rsid w:val="00D475B9"/>
    <w:rsid w:val="00D50FCF"/>
    <w:rsid w:val="00D52B72"/>
    <w:rsid w:val="00D5326D"/>
    <w:rsid w:val="00D534AB"/>
    <w:rsid w:val="00D54CBB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13C7"/>
    <w:rsid w:val="00DA2C76"/>
    <w:rsid w:val="00DA2CD2"/>
    <w:rsid w:val="00DA411C"/>
    <w:rsid w:val="00DA4A3A"/>
    <w:rsid w:val="00DB021C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4118"/>
    <w:rsid w:val="00DF5014"/>
    <w:rsid w:val="00DF6CC5"/>
    <w:rsid w:val="00DF7DD0"/>
    <w:rsid w:val="00E04765"/>
    <w:rsid w:val="00E05110"/>
    <w:rsid w:val="00E05452"/>
    <w:rsid w:val="00E05B1A"/>
    <w:rsid w:val="00E117AB"/>
    <w:rsid w:val="00E13D17"/>
    <w:rsid w:val="00E145D0"/>
    <w:rsid w:val="00E206A8"/>
    <w:rsid w:val="00E21912"/>
    <w:rsid w:val="00E24310"/>
    <w:rsid w:val="00E24AA0"/>
    <w:rsid w:val="00E26095"/>
    <w:rsid w:val="00E27EAE"/>
    <w:rsid w:val="00E301CE"/>
    <w:rsid w:val="00E31808"/>
    <w:rsid w:val="00E35F04"/>
    <w:rsid w:val="00E36275"/>
    <w:rsid w:val="00E377E6"/>
    <w:rsid w:val="00E404A8"/>
    <w:rsid w:val="00E445B2"/>
    <w:rsid w:val="00E45311"/>
    <w:rsid w:val="00E5011A"/>
    <w:rsid w:val="00E57811"/>
    <w:rsid w:val="00E600B7"/>
    <w:rsid w:val="00E63B73"/>
    <w:rsid w:val="00E646A8"/>
    <w:rsid w:val="00E65540"/>
    <w:rsid w:val="00E67A37"/>
    <w:rsid w:val="00E731E3"/>
    <w:rsid w:val="00E75A0C"/>
    <w:rsid w:val="00E75F85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B298E"/>
    <w:rsid w:val="00EB5834"/>
    <w:rsid w:val="00EB5F9C"/>
    <w:rsid w:val="00EC130E"/>
    <w:rsid w:val="00EC2952"/>
    <w:rsid w:val="00EC3BE9"/>
    <w:rsid w:val="00EC7A05"/>
    <w:rsid w:val="00ED018B"/>
    <w:rsid w:val="00ED3B21"/>
    <w:rsid w:val="00ED451D"/>
    <w:rsid w:val="00ED6A2A"/>
    <w:rsid w:val="00ED6F8F"/>
    <w:rsid w:val="00ED7254"/>
    <w:rsid w:val="00EE0876"/>
    <w:rsid w:val="00EE25F8"/>
    <w:rsid w:val="00EE3C91"/>
    <w:rsid w:val="00EE447A"/>
    <w:rsid w:val="00EE5AD3"/>
    <w:rsid w:val="00EE7578"/>
    <w:rsid w:val="00EE75C0"/>
    <w:rsid w:val="00EF19E8"/>
    <w:rsid w:val="00EF2C3E"/>
    <w:rsid w:val="00EF30EF"/>
    <w:rsid w:val="00EF43CC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376A"/>
    <w:rsid w:val="00F16EEE"/>
    <w:rsid w:val="00F23E9F"/>
    <w:rsid w:val="00F24D51"/>
    <w:rsid w:val="00F25B47"/>
    <w:rsid w:val="00F265CF"/>
    <w:rsid w:val="00F26D98"/>
    <w:rsid w:val="00F34B94"/>
    <w:rsid w:val="00F35E64"/>
    <w:rsid w:val="00F36AFF"/>
    <w:rsid w:val="00F36B60"/>
    <w:rsid w:val="00F36E54"/>
    <w:rsid w:val="00F421E1"/>
    <w:rsid w:val="00F436AA"/>
    <w:rsid w:val="00F44EE2"/>
    <w:rsid w:val="00F46CBB"/>
    <w:rsid w:val="00F508C1"/>
    <w:rsid w:val="00F51C8D"/>
    <w:rsid w:val="00F522EB"/>
    <w:rsid w:val="00F52845"/>
    <w:rsid w:val="00F52FB7"/>
    <w:rsid w:val="00F53018"/>
    <w:rsid w:val="00F53D3B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EDA"/>
    <w:rsid w:val="00F92D5F"/>
    <w:rsid w:val="00F972A2"/>
    <w:rsid w:val="00F97748"/>
    <w:rsid w:val="00FA78D2"/>
    <w:rsid w:val="00FB1135"/>
    <w:rsid w:val="00FB2A12"/>
    <w:rsid w:val="00FB2FE3"/>
    <w:rsid w:val="00FB3225"/>
    <w:rsid w:val="00FB39A5"/>
    <w:rsid w:val="00FB5B09"/>
    <w:rsid w:val="00FC2CAC"/>
    <w:rsid w:val="00FC3E8F"/>
    <w:rsid w:val="00FC466F"/>
    <w:rsid w:val="00FC6A0B"/>
    <w:rsid w:val="00FC6C7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,?"/>
    <w:basedOn w:val="ad"/>
    <w:next w:val="ad"/>
    <w:link w:val="17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qFormat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2225DD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qFormat/>
    <w:rsid w:val="002225DD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uiPriority w:val="9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uiPriority w:val="99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uiPriority w:val="99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uiPriority w:val="99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Заголовок Знак"/>
    <w:basedOn w:val="ae"/>
    <w:link w:val="affff5"/>
    <w:uiPriority w:val="99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9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styleId="affffffffffffffffffb">
    <w:name w:val="Unresolved Mention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4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c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d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e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f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42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43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0">
    <w:name w:val="Closing"/>
    <w:basedOn w:val="ad"/>
    <w:link w:val="afffffffffffffffffff1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1">
    <w:name w:val="Прощание Знак"/>
    <w:basedOn w:val="ae"/>
    <w:link w:val="afffffffffffffffffff0"/>
    <w:semiHidden/>
    <w:rsid w:val="008D620D"/>
    <w:rPr>
      <w:color w:val="000000"/>
      <w:sz w:val="24"/>
      <w:lang w:eastAsia="en-US"/>
    </w:rPr>
  </w:style>
  <w:style w:type="paragraph" w:styleId="afffffffffffffffffff2">
    <w:name w:val="E-mail Signature"/>
    <w:basedOn w:val="ad"/>
    <w:link w:val="afffffffffffffffffff3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3">
    <w:name w:val="Электронная подпись Знак"/>
    <w:basedOn w:val="ae"/>
    <w:link w:val="afffffffffffffffffff2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4">
    <w:name w:val="Message Header"/>
    <w:basedOn w:val="ad"/>
    <w:link w:val="afffffffffffffffffff5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5">
    <w:name w:val="Шапка Знак"/>
    <w:basedOn w:val="ae"/>
    <w:link w:val="afffffffffffffffffff4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6">
    <w:name w:val="Note Heading"/>
    <w:basedOn w:val="ad"/>
    <w:next w:val="ad"/>
    <w:link w:val="afffffffffffffffffff7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7">
    <w:name w:val="Заголовок записки Знак"/>
    <w:basedOn w:val="ae"/>
    <w:link w:val="afffffffffffffffffff6"/>
    <w:semiHidden/>
    <w:rsid w:val="008D620D"/>
    <w:rPr>
      <w:color w:val="000000"/>
      <w:sz w:val="24"/>
      <w:lang w:eastAsia="en-US"/>
    </w:rPr>
  </w:style>
  <w:style w:type="paragraph" w:styleId="afffffffffffffffffff8">
    <w:name w:val="Salutation"/>
    <w:basedOn w:val="ad"/>
    <w:next w:val="ad"/>
    <w:link w:val="afffffffffffffffffff9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9">
    <w:name w:val="Приветствие Знак"/>
    <w:basedOn w:val="ae"/>
    <w:link w:val="afffffffffffffffffff8"/>
    <w:semiHidden/>
    <w:rsid w:val="008D620D"/>
    <w:rPr>
      <w:color w:val="000000"/>
      <w:sz w:val="24"/>
      <w:lang w:eastAsia="en-US"/>
    </w:rPr>
  </w:style>
  <w:style w:type="paragraph" w:styleId="afffffffffffffffffffa">
    <w:name w:val="Signature"/>
    <w:basedOn w:val="ad"/>
    <w:link w:val="afffffffffffffffffffb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b">
    <w:name w:val="Подпись Знак"/>
    <w:basedOn w:val="ae"/>
    <w:link w:val="afffffffffffffffffffa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c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d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e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f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45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46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  <w:lang w:val="ru-RU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0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61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1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2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3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59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60"/>
      </w:numPr>
      <w:spacing w:after="120" w:line="288" w:lineRule="auto"/>
    </w:pPr>
    <w:rPr>
      <w:szCs w:val="20"/>
      <w:lang w:eastAsia="en-US"/>
    </w:rPr>
  </w:style>
  <w:style w:type="paragraph" w:customStyle="1" w:styleId="affffffffffffffffffff4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5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6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7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8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9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a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47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b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c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d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e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f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0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6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  <w:lang w:val="ru-RU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58"/>
      </w:numPr>
    </w:pPr>
  </w:style>
  <w:style w:type="numbering" w:customStyle="1" w:styleId="416OutlineNumbering">
    <w:name w:val="4_1_6 Outline Numbering"/>
    <w:rsid w:val="008D620D"/>
    <w:pPr>
      <w:numPr>
        <w:numId w:val="50"/>
      </w:numPr>
    </w:pPr>
  </w:style>
  <w:style w:type="numbering" w:customStyle="1" w:styleId="417OutlineNumbering">
    <w:name w:val="4_1_7 Outline Numbering"/>
    <w:rsid w:val="008D620D"/>
    <w:pPr>
      <w:numPr>
        <w:numId w:val="51"/>
      </w:numPr>
    </w:pPr>
  </w:style>
  <w:style w:type="numbering" w:customStyle="1" w:styleId="62Numbered">
    <w:name w:val="6_2 Numbered"/>
    <w:rsid w:val="008D620D"/>
    <w:pPr>
      <w:numPr>
        <w:numId w:val="56"/>
      </w:numPr>
    </w:pPr>
  </w:style>
  <w:style w:type="numbering" w:customStyle="1" w:styleId="415OutlineNumbering">
    <w:name w:val="4_1_5 Outline Numbering"/>
    <w:rsid w:val="008D620D"/>
    <w:pPr>
      <w:numPr>
        <w:numId w:val="49"/>
      </w:numPr>
    </w:pPr>
  </w:style>
  <w:style w:type="numbering" w:customStyle="1" w:styleId="61Numbered">
    <w:name w:val="6_1 Numbered"/>
    <w:rsid w:val="008D620D"/>
    <w:pPr>
      <w:numPr>
        <w:numId w:val="55"/>
      </w:numPr>
    </w:pPr>
  </w:style>
  <w:style w:type="numbering" w:customStyle="1" w:styleId="71Numbered">
    <w:name w:val="7_1 Numbered"/>
    <w:rsid w:val="008D620D"/>
    <w:pPr>
      <w:numPr>
        <w:numId w:val="57"/>
      </w:numPr>
    </w:pPr>
  </w:style>
  <w:style w:type="numbering" w:customStyle="1" w:styleId="4110OutlineNumbering">
    <w:name w:val="4_1_10 Outline Numbering"/>
    <w:rsid w:val="008D620D"/>
    <w:pPr>
      <w:numPr>
        <w:numId w:val="48"/>
      </w:numPr>
    </w:pPr>
  </w:style>
  <w:style w:type="numbering" w:customStyle="1" w:styleId="433OutlineNumbering">
    <w:name w:val="4_3_3 Outline Numbering"/>
    <w:rsid w:val="008D620D"/>
    <w:pPr>
      <w:numPr>
        <w:numId w:val="54"/>
      </w:numPr>
    </w:pPr>
  </w:style>
  <w:style w:type="numbering" w:customStyle="1" w:styleId="ArticleSection">
    <w:name w:val="Article / Section"/>
    <w:rsid w:val="008D620D"/>
    <w:pPr>
      <w:numPr>
        <w:numId w:val="44"/>
      </w:numPr>
    </w:pPr>
  </w:style>
  <w:style w:type="numbering" w:customStyle="1" w:styleId="418OutlineNumbering">
    <w:name w:val="4_1_8 Outline Numbering"/>
    <w:rsid w:val="008D620D"/>
    <w:pPr>
      <w:numPr>
        <w:numId w:val="52"/>
      </w:numPr>
    </w:pPr>
  </w:style>
  <w:style w:type="numbering" w:customStyle="1" w:styleId="419OutlineNumbering">
    <w:name w:val="4_1_9 Outline Numbering"/>
    <w:rsid w:val="008D620D"/>
    <w:pPr>
      <w:numPr>
        <w:numId w:val="53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7">
    <w:name w:val="Основной текст (8)_"/>
    <w:link w:val="88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1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2">
    <w:name w:val="Колонтитул_"/>
    <w:link w:val="afffffffffffffffffffff3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4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8">
    <w:name w:val="Основной текст (8)"/>
    <w:basedOn w:val="ad"/>
    <w:link w:val="87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3">
    <w:name w:val="Колонтитул"/>
    <w:basedOn w:val="ad"/>
    <w:link w:val="afffffffffffffffffffff2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5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6">
    <w:name w:val="рисунки а) Знак"/>
    <w:aliases w:val="б) Знак,в) Знак"/>
    <w:link w:val="afffffffffffffffffffff7"/>
    <w:locked/>
    <w:rsid w:val="008D620D"/>
    <w:rPr>
      <w:sz w:val="28"/>
      <w:szCs w:val="24"/>
    </w:rPr>
  </w:style>
  <w:style w:type="paragraph" w:customStyle="1" w:styleId="afffffffffffffffffffff7">
    <w:name w:val="рисунки а)"/>
    <w:aliases w:val="б),в)"/>
    <w:basedOn w:val="ad"/>
    <w:link w:val="afffffffffffffffffffff6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8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9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a">
    <w:name w:val="macro"/>
    <w:link w:val="afffffffffffffffffffffb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b">
    <w:name w:val="Текст макроса Знак"/>
    <w:basedOn w:val="ae"/>
    <w:link w:val="afffffffffffffffffffffa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  <w:style w:type="paragraph" w:customStyle="1" w:styleId="afffffffffffffffffffffc">
    <w:basedOn w:val="ad"/>
    <w:next w:val="afff3"/>
    <w:uiPriority w:val="99"/>
    <w:unhideWhenUsed/>
    <w:rsid w:val="00766BEA"/>
    <w:pPr>
      <w:spacing w:after="160" w:line="259" w:lineRule="auto"/>
      <w:jc w:val="left"/>
    </w:pPr>
    <w:rPr>
      <w:rFonts w:eastAsia="Calibri"/>
      <w:sz w:val="24"/>
      <w:lang w:eastAsia="en-US"/>
    </w:rPr>
  </w:style>
  <w:style w:type="character" w:customStyle="1" w:styleId="ezkurwreuab5ozgtqnkl">
    <w:name w:val="ezkurwreuab5ozgtqnkl"/>
    <w:rsid w:val="00766BEA"/>
  </w:style>
  <w:style w:type="table" w:customStyle="1" w:styleId="3ff6">
    <w:name w:val="Сетка таблицы3"/>
    <w:basedOn w:val="af"/>
    <w:next w:val="affa"/>
    <w:uiPriority w:val="39"/>
    <w:rsid w:val="00EB58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ae"/>
    <w:rsid w:val="00EB5834"/>
    <w:rPr>
      <w:rFonts w:ascii="Cambria Math" w:hAnsi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2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5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18</cp:revision>
  <cp:lastPrinted>2025-04-16T06:53:00Z</cp:lastPrinted>
  <dcterms:created xsi:type="dcterms:W3CDTF">2025-04-16T06:31:00Z</dcterms:created>
  <dcterms:modified xsi:type="dcterms:W3CDTF">2025-09-18T16:39:00Z</dcterms:modified>
</cp:coreProperties>
</file>